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155C7A" w14:textId="0DED83F5" w:rsidR="00AF71AD" w:rsidRDefault="00AF71AD" w:rsidP="00DF69D9">
      <w:pPr>
        <w:spacing w:after="0"/>
        <w:jc w:val="both"/>
        <w:rPr>
          <w:rFonts w:ascii="Palemonas" w:hAnsi="Palemonas"/>
          <w:b/>
          <w:bCs/>
          <w:sz w:val="24"/>
          <w:szCs w:val="24"/>
        </w:rPr>
      </w:pPr>
      <w:r w:rsidRPr="00DF69D9">
        <w:rPr>
          <w:rFonts w:ascii="Palemonas" w:hAnsi="Palemonas"/>
          <w:b/>
          <w:bCs/>
          <w:sz w:val="24"/>
          <w:szCs w:val="24"/>
        </w:rPr>
        <w:t>TINKAMOS FINANSUOTI VEIKLOS IR FINANSAVIMO PRIORITETAI</w:t>
      </w:r>
    </w:p>
    <w:p w14:paraId="6BEBF544" w14:textId="77777777" w:rsidR="00DF69D9" w:rsidRPr="00DF69D9" w:rsidRDefault="00DF69D9" w:rsidP="00DF69D9">
      <w:pPr>
        <w:spacing w:after="0"/>
        <w:jc w:val="both"/>
        <w:rPr>
          <w:rFonts w:ascii="Palemonas" w:hAnsi="Palemonas"/>
          <w:b/>
          <w:bCs/>
          <w:sz w:val="24"/>
          <w:szCs w:val="24"/>
        </w:rPr>
      </w:pPr>
    </w:p>
    <w:p w14:paraId="367E684D" w14:textId="07956317"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Tinkamomis finansuoti laikomos veiklos, kurias vykdant tenkinami viešieji gyvenamųjų vietovių bendruomenių narių (gyventojų) interesai ir poreikiai:</w:t>
      </w:r>
    </w:p>
    <w:p w14:paraId="2A741675" w14:textId="0B86F80F"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1. socialinė veikla, skirta socialiai pažeidžiamiems bendruomenės nariams (gyventojams) ir (ar) jų grupėms (sukakusių senatvės pensijos amžių, nustatytą Lietuvos Respublikos socialinio draudimo pensijų įstatyme, vienišų asmenų ir asmenų su negalia, kuriems reikalinga pagalba, lankymas, pagalbos nuo priklausomybių ar socialinių problemų kenčiantiems asmenims bei jų artimiesiems grupių organizavimas, renginių ir kitų priemonių, skatinančių socialinę atskirtį patiriančių asmenų ir grupių įsitraukimą į bendruomenės gyvenimą, organizavimas), veikla, susijusi su pagalbos bendruomenės nariams teikimu COVID-19 pandemijos metu;</w:t>
      </w:r>
    </w:p>
    <w:p w14:paraId="428E6118" w14:textId="60BE3714"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2</w:t>
      </w:r>
      <w:r w:rsidR="00DF69D9">
        <w:rPr>
          <w:rFonts w:ascii="Palemonas" w:hAnsi="Palemonas"/>
          <w:sz w:val="24"/>
          <w:szCs w:val="24"/>
        </w:rPr>
        <w:t>.</w:t>
      </w:r>
      <w:r w:rsidRPr="00DF69D9">
        <w:rPr>
          <w:rFonts w:ascii="Palemonas" w:hAnsi="Palemonas"/>
          <w:sz w:val="24"/>
          <w:szCs w:val="24"/>
        </w:rPr>
        <w:t xml:space="preserve"> veikla, skirta atvykstantiems ir grįžtantiems asmenims įtraukti į bendruomeninę veiklą (pagalbos atvykstantiems ir grįžtantiems asmenims, jų artimiesiems teikimas, jų integracija į bendruomenę ir įtraukimas į bendruomenės gyvenimą per įvairias veiklas);</w:t>
      </w:r>
    </w:p>
    <w:p w14:paraId="6B2FA058" w14:textId="4EE833AD"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3. veikla, skirta bendruomenės narių pilietiškumui, lyderystei ugdyti ir gyvenimo kokybei gerinti (pilietinių iniciatyvų (bendruomenės forumų), skatinančių vietos gyventojus kelti ir spręsti vietos bendruomenei svarbius klausimus, stiprinančių bendruomeninių organizacijų ir vietos valdžios institucijų bendradarbiavimą, organizavimas, savanoriškos veiklos organizavimas, bendruomeninių organizacijų gebėjimų ugdymas ir žmogiškųjų išteklių plėtra);</w:t>
      </w:r>
    </w:p>
    <w:p w14:paraId="1D274CE0" w14:textId="0A7916DB"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4. veikla, susijusi su socialinio verslo plėtra, pasirengimu jį kurti, pasirengimu teikti viešąsias paslaugas ar susijusi su viešųjų paslaugų teikimu, jei jas teikia ar socialinį verslą vykdo bendruomeninė (-ės) organizacija (-</w:t>
      </w:r>
      <w:proofErr w:type="spellStart"/>
      <w:r w:rsidRPr="00DF69D9">
        <w:rPr>
          <w:rFonts w:ascii="Palemonas" w:hAnsi="Palemonas"/>
          <w:sz w:val="24"/>
          <w:szCs w:val="24"/>
        </w:rPr>
        <w:t>os</w:t>
      </w:r>
      <w:proofErr w:type="spellEnd"/>
      <w:r w:rsidRPr="00DF69D9">
        <w:rPr>
          <w:rFonts w:ascii="Palemonas" w:hAnsi="Palemonas"/>
          <w:sz w:val="24"/>
          <w:szCs w:val="24"/>
        </w:rPr>
        <w:t>) arba Savivaldybės tvarkos aprašo 4.2 papunktyje nustatytais atvejais pareiškėjais galinčios būti nevyriausybinės organizacijos arba religinės bendruomenės ir bendrijos;</w:t>
      </w:r>
    </w:p>
    <w:p w14:paraId="07BCFF6D" w14:textId="7C2B8CE3"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5. veikla, skirta narių (gyventojų) sutelktumui ir tarpusavio pasitikėjimui stiprinti, – vaikų ir jaunimo laisvalaikio užimtumo organizavimas (renginių, stovyklų ir kitų prasmingo vaikų bei jaunimo laisvalaikio užimtumo veiklų organizavimas, skatinantis jų asmeninių ir socialinių gebėjimų ugdymą), bendruomenės narių kultūrinė ir švietėjiška veikla (priemonių, skatinančių vietos gyventojų kūrybiškumą, saviraišką ir išprusimą, organizavimas, gyvenamosios vietos bendruomenei telkti ir jos tapatybei skleistis reikšmingų leidinių leidyba, kitos panašios veiklos), sporto ir sveikatinimo veikla (sportuojančių gyvenamosios vietovės bendruomenės narių telkimas, sporto varžybų ir treniruočių organizavimas, sveikai gyvensenai propaguoti skirtų renginių, teminių užsiėmimų ir mokymų organizavimas);</w:t>
      </w:r>
    </w:p>
    <w:p w14:paraId="789FA819" w14:textId="5DC74FFD" w:rsidR="00AF71AD" w:rsidRDefault="00AF71AD" w:rsidP="00DF69D9">
      <w:pPr>
        <w:spacing w:after="0"/>
        <w:jc w:val="both"/>
        <w:rPr>
          <w:rFonts w:ascii="Palemonas" w:hAnsi="Palemonas"/>
          <w:sz w:val="24"/>
          <w:szCs w:val="24"/>
        </w:rPr>
      </w:pPr>
      <w:r w:rsidRPr="00DF69D9">
        <w:rPr>
          <w:rFonts w:ascii="Palemonas" w:hAnsi="Palemonas"/>
          <w:sz w:val="24"/>
          <w:szCs w:val="24"/>
        </w:rPr>
        <w:t>6. bendruomenių akcijų bei iniciatyvų, skirtų viešųjų erdvių ir aplinkos kokybei gerinti, organizavimas (parkų, sporto ir poilsio aikštelių, vaikų žaidimų aikštelių, kitų vietos bendruomenės teritorijoje esančių poilsio vietų tvarkymas ir atnaujinimas, viešo naudojimo patalpų pritaikymas bendruomenės poreikiams). Ilgalaikiam materialiajam turtui įsigyti gali būti skirta ne daugiau kaip 20 proc. projektui įgyvendinti reikalingų lėšų.</w:t>
      </w:r>
    </w:p>
    <w:p w14:paraId="42548A4E" w14:textId="77777777" w:rsidR="00DF69D9" w:rsidRPr="00DF69D9" w:rsidRDefault="00DF69D9" w:rsidP="00DF69D9">
      <w:pPr>
        <w:spacing w:after="0"/>
        <w:jc w:val="both"/>
        <w:rPr>
          <w:rFonts w:ascii="Palemonas" w:hAnsi="Palemonas"/>
          <w:sz w:val="24"/>
          <w:szCs w:val="24"/>
        </w:rPr>
      </w:pPr>
    </w:p>
    <w:p w14:paraId="2000CD6E" w14:textId="3D0C14C2" w:rsidR="00AF71AD" w:rsidRPr="00DF69D9" w:rsidRDefault="00AF71AD" w:rsidP="00DF69D9">
      <w:pPr>
        <w:spacing w:after="0"/>
        <w:jc w:val="both"/>
        <w:rPr>
          <w:rFonts w:ascii="Palemonas" w:hAnsi="Palemonas"/>
          <w:b/>
          <w:bCs/>
          <w:sz w:val="24"/>
          <w:szCs w:val="24"/>
        </w:rPr>
      </w:pPr>
      <w:r w:rsidRPr="00DF69D9">
        <w:rPr>
          <w:rFonts w:ascii="Palemonas" w:hAnsi="Palemonas"/>
          <w:b/>
          <w:bCs/>
          <w:sz w:val="24"/>
          <w:szCs w:val="24"/>
        </w:rPr>
        <w:t>Vertinant projektus, papildomi balai skiriami, jeigu:</w:t>
      </w:r>
    </w:p>
    <w:p w14:paraId="59D5C2A9" w14:textId="027E7817"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1. pareiškėjas yra sudaręs partnerystės sutartį su bent viena nevyriausybine organizacija, religine bendruomene, bendrija ar kita pelno nesiekiančia organizacija (toliau – partneris) ir joje nurodyta partnerio veikla įgyvendinant projektą;</w:t>
      </w:r>
    </w:p>
    <w:p w14:paraId="7899B518" w14:textId="65A07F15"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2. pareiškėjas yra sudaręs partnerystės sutartį su bent vienu partneriu, kuris veikia kitos seniūnijos ar kitos savivaldybės teritorijoje ir joje nurodyta partnerio veikla įgyvendinant projektą;</w:t>
      </w:r>
    </w:p>
    <w:p w14:paraId="3BC5428B" w14:textId="480A9921"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3. į projekto veiklas įtraukti socialinę atskirtį patiriantys asmenys (nurodyta, kiek kokių asmenų kokiose veiklose dalyvaus);</w:t>
      </w:r>
    </w:p>
    <w:p w14:paraId="1996ACD5" w14:textId="5F862670" w:rsidR="00AF71AD" w:rsidRPr="00DF69D9" w:rsidRDefault="00AF71AD" w:rsidP="00DF69D9">
      <w:pPr>
        <w:spacing w:after="0"/>
        <w:jc w:val="both"/>
        <w:rPr>
          <w:rFonts w:ascii="Palemonas" w:hAnsi="Palemonas"/>
          <w:sz w:val="24"/>
          <w:szCs w:val="24"/>
        </w:rPr>
      </w:pPr>
      <w:r w:rsidRPr="00DF69D9">
        <w:rPr>
          <w:rFonts w:ascii="Palemonas" w:hAnsi="Palemonas"/>
          <w:sz w:val="24"/>
          <w:szCs w:val="24"/>
        </w:rPr>
        <w:t>4. į projektą įtrauktos bent dvi tinkamos finansuoti veiklos, nurodytos Savivaldybės tvarkos aprašo 10.1–10.4 papunkčiuose;</w:t>
      </w:r>
    </w:p>
    <w:p w14:paraId="7DDF10FA" w14:textId="77777777" w:rsidR="00DF69D9" w:rsidRDefault="00AF71AD" w:rsidP="00DF69D9">
      <w:pPr>
        <w:spacing w:after="0"/>
        <w:jc w:val="both"/>
        <w:rPr>
          <w:rFonts w:ascii="Palemonas" w:hAnsi="Palemonas"/>
          <w:sz w:val="24"/>
          <w:szCs w:val="24"/>
        </w:rPr>
      </w:pPr>
      <w:r w:rsidRPr="00DF69D9">
        <w:rPr>
          <w:rFonts w:ascii="Palemonas" w:hAnsi="Palemonas"/>
          <w:sz w:val="24"/>
          <w:szCs w:val="24"/>
        </w:rPr>
        <w:t>5. į projekto veiklas įtrauktas jaunimas (nurodytos veiklos, skirtos jaunimui);</w:t>
      </w:r>
    </w:p>
    <w:p w14:paraId="50B94590" w14:textId="7E40252C" w:rsidR="002A3A00" w:rsidRPr="00DF69D9" w:rsidRDefault="00AF71AD" w:rsidP="00DF69D9">
      <w:pPr>
        <w:spacing w:after="0"/>
        <w:jc w:val="both"/>
        <w:rPr>
          <w:rFonts w:ascii="Palemonas" w:hAnsi="Palemonas"/>
          <w:sz w:val="24"/>
          <w:szCs w:val="24"/>
        </w:rPr>
      </w:pPr>
      <w:r w:rsidRPr="00DF69D9">
        <w:rPr>
          <w:rFonts w:ascii="Palemonas" w:hAnsi="Palemonas"/>
          <w:sz w:val="24"/>
          <w:szCs w:val="24"/>
        </w:rPr>
        <w:t>6. pareiškėjas, įgyvendindamas projektą, naudoja kovos su klimato kaita priemones (aplinką tausojančios priemonės).</w:t>
      </w:r>
    </w:p>
    <w:sectPr w:rsidR="002A3A00" w:rsidRPr="00DF69D9" w:rsidSect="00DF69D9">
      <w:pgSz w:w="11906" w:h="16838"/>
      <w:pgMar w:top="993" w:right="567" w:bottom="426"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Palemonas">
    <w:panose1 w:val="02030603060206020803"/>
    <w:charset w:val="BA"/>
    <w:family w:val="roman"/>
    <w:pitch w:val="variable"/>
    <w:sig w:usb0="E00002FF" w:usb1="500028EF" w:usb2="00000024"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1AD"/>
    <w:rsid w:val="002A3A00"/>
    <w:rsid w:val="005E42B3"/>
    <w:rsid w:val="00AF71AD"/>
    <w:rsid w:val="00DF69D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3FE8"/>
  <w15:chartTrackingRefBased/>
  <w15:docId w15:val="{99C5BB72-12FC-4858-8486-BF2D9A25B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E42B3"/>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2617</Words>
  <Characters>1492</Characters>
  <Application>Microsoft Office Word</Application>
  <DocSecurity>0</DocSecurity>
  <Lines>12</Lines>
  <Paragraphs>8</Paragraphs>
  <ScaleCrop>false</ScaleCrop>
  <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Renata Jucienė</cp:lastModifiedBy>
  <cp:revision>2</cp:revision>
  <dcterms:created xsi:type="dcterms:W3CDTF">2021-06-02T07:32:00Z</dcterms:created>
  <dcterms:modified xsi:type="dcterms:W3CDTF">2021-06-02T07:34:00Z</dcterms:modified>
</cp:coreProperties>
</file>