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6CA5A643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BE5BBB">
        <w:rPr>
          <w:rFonts w:ascii="Palemonas" w:hAnsi="Palemonas"/>
          <w:b/>
          <w:sz w:val="32"/>
          <w:szCs w:val="32"/>
        </w:rPr>
        <w:t>2</w:t>
      </w:r>
      <w:r w:rsidR="00672C3E">
        <w:rPr>
          <w:rFonts w:ascii="Palemonas" w:hAnsi="Palemonas"/>
          <w:b/>
          <w:sz w:val="32"/>
          <w:szCs w:val="32"/>
        </w:rPr>
        <w:t>-</w:t>
      </w:r>
      <w:r w:rsidR="00BE5BBB">
        <w:rPr>
          <w:rFonts w:ascii="Palemonas" w:hAnsi="Palemonas"/>
          <w:b/>
          <w:sz w:val="32"/>
          <w:szCs w:val="32"/>
        </w:rPr>
        <w:t>03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6269358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086"/>
        <w:gridCol w:w="4536"/>
        <w:gridCol w:w="1672"/>
      </w:tblGrid>
      <w:tr w:rsidR="0064686D" w:rsidRPr="00D47979" w14:paraId="5562A69F" w14:textId="77777777" w:rsidTr="00B930B3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086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536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672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B0D7C" w:rsidRPr="00D47979" w14:paraId="0F51D9CC" w14:textId="77777777" w:rsidTr="00B930B3">
        <w:trPr>
          <w:trHeight w:val="407"/>
        </w:trPr>
        <w:tc>
          <w:tcPr>
            <w:tcW w:w="595" w:type="dxa"/>
            <w:shd w:val="clear" w:color="auto" w:fill="auto"/>
          </w:tcPr>
          <w:p w14:paraId="449F0AE3" w14:textId="77777777" w:rsidR="006B0D7C" w:rsidRPr="007A4BCB" w:rsidRDefault="006B0D7C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086" w:type="dxa"/>
            <w:shd w:val="clear" w:color="auto" w:fill="auto"/>
          </w:tcPr>
          <w:p w14:paraId="24717A3D" w14:textId="6C29E2D2" w:rsidR="006B0D7C" w:rsidRPr="00216715" w:rsidRDefault="00946133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TimesNewRomanPS-BoldMT" w:hAnsi="TimesNewRomanPS-BoldMT" w:cs="TimesNewRomanPS-BoldMT"/>
                <w:bCs/>
              </w:rPr>
              <w:t>D.B.</w:t>
            </w:r>
          </w:p>
        </w:tc>
        <w:tc>
          <w:tcPr>
            <w:tcW w:w="4536" w:type="dxa"/>
            <w:shd w:val="clear" w:color="auto" w:fill="auto"/>
          </w:tcPr>
          <w:p w14:paraId="15C64CB4" w14:textId="4A817455" w:rsidR="006B0D7C" w:rsidRPr="00794F99" w:rsidRDefault="00BE5BBB" w:rsidP="00EB50DA">
            <w:pPr>
              <w:rPr>
                <w:rFonts w:ascii="Palemonas" w:hAnsi="Palemonas"/>
              </w:rPr>
            </w:pPr>
            <w:r w:rsidRPr="00BE5BBB">
              <w:rPr>
                <w:rFonts w:ascii="Palemonas" w:hAnsi="Palemonas"/>
              </w:rPr>
              <w:t>Žemės sklypų Hipodromo g. 1, 3, 7, Palangoje, detaliojo plano, patvirtinto 2015-11-16 Palangos miesto savivaldybės administracijos direktoriaus įsakymu Nr. A1-1352 koregavimas statinio projekto rengimo metu žemės sklype Hipodromo g. 3 Palangoje (koreguojama į žemės sklypą įvažiavimų skaičius ir vietos</w:t>
            </w:r>
          </w:p>
        </w:tc>
        <w:tc>
          <w:tcPr>
            <w:tcW w:w="1672" w:type="dxa"/>
            <w:shd w:val="clear" w:color="auto" w:fill="auto"/>
          </w:tcPr>
          <w:p w14:paraId="73794B7C" w14:textId="5BC595A1" w:rsidR="006B0D7C" w:rsidRPr="007A4BCB" w:rsidRDefault="007349B5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AB0A42" w:rsidRPr="00D47979" w14:paraId="55947A35" w14:textId="77777777" w:rsidTr="00B930B3">
        <w:trPr>
          <w:trHeight w:val="407"/>
        </w:trPr>
        <w:tc>
          <w:tcPr>
            <w:tcW w:w="595" w:type="dxa"/>
            <w:shd w:val="clear" w:color="auto" w:fill="auto"/>
          </w:tcPr>
          <w:p w14:paraId="1AB4C30C" w14:textId="0B95CA83" w:rsidR="00AB0A42" w:rsidRDefault="00AB0A42" w:rsidP="006B0D7C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2.</w:t>
            </w:r>
          </w:p>
        </w:tc>
        <w:tc>
          <w:tcPr>
            <w:tcW w:w="3086" w:type="dxa"/>
            <w:shd w:val="clear" w:color="auto" w:fill="auto"/>
          </w:tcPr>
          <w:p w14:paraId="23AB6D2A" w14:textId="1C39F260" w:rsidR="00AB0A42" w:rsidRDefault="003D6846" w:rsidP="006B0D7C">
            <w:pPr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S.K.</w:t>
            </w:r>
          </w:p>
        </w:tc>
        <w:tc>
          <w:tcPr>
            <w:tcW w:w="4536" w:type="dxa"/>
            <w:shd w:val="clear" w:color="auto" w:fill="auto"/>
          </w:tcPr>
          <w:p w14:paraId="0287BAE1" w14:textId="103C52AD" w:rsidR="00AB0A42" w:rsidRPr="00B930B3" w:rsidRDefault="003B57F0" w:rsidP="00EB50DA">
            <w:pPr>
              <w:rPr>
                <w:rFonts w:ascii="Palemonas" w:hAnsi="Palemonas"/>
              </w:rPr>
            </w:pPr>
            <w:r w:rsidRPr="003B57F0">
              <w:rPr>
                <w:rFonts w:ascii="Palemonas" w:hAnsi="Palemonas"/>
              </w:rPr>
              <w:t>Nemirsetos detaliojo plano, patvirtinto 2000 m. kovo 21d. Palangos miesto tarybos sprendimu Nr. 38, koregavimas statinio projekto rengimo metu žemės sklype Kaštonų g. 5, Palanga (koreguojama statybos riba ir zona)</w:t>
            </w:r>
          </w:p>
        </w:tc>
        <w:tc>
          <w:tcPr>
            <w:tcW w:w="1672" w:type="dxa"/>
            <w:shd w:val="clear" w:color="auto" w:fill="auto"/>
          </w:tcPr>
          <w:p w14:paraId="2C18FC51" w14:textId="77777777" w:rsidR="00AB0A42" w:rsidRPr="007A4BCB" w:rsidRDefault="00AB0A42" w:rsidP="006B0D7C">
            <w:pPr>
              <w:jc w:val="center"/>
              <w:rPr>
                <w:rFonts w:ascii="Palemonas" w:hAnsi="Palemonas"/>
              </w:rPr>
            </w:pPr>
          </w:p>
        </w:tc>
      </w:tr>
    </w:tbl>
    <w:p w14:paraId="69C3131E" w14:textId="77777777" w:rsidR="003C5CB3" w:rsidRDefault="003C5CB3" w:rsidP="009B4E64">
      <w:pPr>
        <w:rPr>
          <w:rFonts w:ascii="Palemonas" w:hAnsi="Palemonas"/>
          <w:lang w:val="en-US"/>
        </w:rPr>
      </w:pPr>
    </w:p>
    <w:p w14:paraId="7BC15AA2" w14:textId="77777777" w:rsidR="00197272" w:rsidRDefault="00197272" w:rsidP="009B4E64">
      <w:pPr>
        <w:rPr>
          <w:rFonts w:ascii="Palemonas" w:hAnsi="Palemonas"/>
          <w:lang w:val="en-US"/>
        </w:rPr>
      </w:pPr>
    </w:p>
    <w:p w14:paraId="43BEF8E7" w14:textId="77777777" w:rsidR="00CC19F2" w:rsidRDefault="00CC19F2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3F47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4255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2C3E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641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6</cp:revision>
  <cp:lastPrinted>2020-03-03T08:27:00Z</cp:lastPrinted>
  <dcterms:created xsi:type="dcterms:W3CDTF">2021-01-26T11:25:00Z</dcterms:created>
  <dcterms:modified xsi:type="dcterms:W3CDTF">2021-01-26T11:38:00Z</dcterms:modified>
</cp:coreProperties>
</file>