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3E68FD9C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A5746C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A5746C">
        <w:rPr>
          <w:sz w:val="28"/>
          <w:szCs w:val="28"/>
        </w:rPr>
        <w:t>3</w:t>
      </w:r>
      <w:r w:rsidRPr="00873652">
        <w:rPr>
          <w:sz w:val="28"/>
          <w:szCs w:val="28"/>
        </w:rPr>
        <w:t>-</w:t>
      </w:r>
      <w:r w:rsidR="008232A9">
        <w:rPr>
          <w:sz w:val="28"/>
          <w:szCs w:val="28"/>
        </w:rPr>
        <w:t>22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36C64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232A9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5746C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732"/>
    <w:rsid w:val="00DA22CE"/>
    <w:rsid w:val="00DC5686"/>
    <w:rsid w:val="00DE37B3"/>
    <w:rsid w:val="00E20841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8</cp:revision>
  <cp:lastPrinted>2023-04-13T08:46:00Z</cp:lastPrinted>
  <dcterms:created xsi:type="dcterms:W3CDTF">2023-05-22T06:44:00Z</dcterms:created>
  <dcterms:modified xsi:type="dcterms:W3CDTF">2024-03-14T08:43:00Z</dcterms:modified>
</cp:coreProperties>
</file>