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10A3E" w14:textId="77777777" w:rsidR="00DA7D00" w:rsidRPr="00DA7D00" w:rsidRDefault="00DA7D00" w:rsidP="00DA7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szCs w:val="24"/>
          <w:lang w:eastAsia="lt-LT"/>
        </w:rPr>
      </w:pPr>
      <w:r w:rsidRPr="00DA7D00">
        <w:rPr>
          <w:rFonts w:eastAsia="Times New Roman" w:cs="Courier New"/>
          <w:b/>
          <w:szCs w:val="24"/>
          <w:lang w:eastAsia="lt-LT"/>
        </w:rPr>
        <w:t>KOMPENSACIJŲ SKYRIMO NEPRIKLAUSOMYBĖS GYNĖJAMS, NUKENTĖJUSIEMS NUO 1991 M. SAUSIO 11-13 D. IR PO TO VYKDYTOS SSRS AGRESIJOS, BEI JŲ ŠEIMOMS ADMINISTRACINĖS PASLAUGOS TEIKIMO APRAŠYMAS</w:t>
      </w:r>
    </w:p>
    <w:p w14:paraId="3CF2C457" w14:textId="77777777" w:rsidR="00DA7D00" w:rsidRPr="00DA7D00" w:rsidRDefault="00DA7D00" w:rsidP="00DA7D00">
      <w:pPr>
        <w:spacing w:after="0" w:line="240" w:lineRule="auto"/>
        <w:jc w:val="both"/>
        <w:rPr>
          <w:rFonts w:eastAsia="Times New Roman" w:cs="Times New Roman"/>
          <w:szCs w:val="20"/>
          <w:lang w:eastAsia="lt-LT"/>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3689"/>
        <w:gridCol w:w="5152"/>
      </w:tblGrid>
      <w:tr w:rsidR="00DA7D00" w:rsidRPr="00DA7D00" w14:paraId="0F80F4AA" w14:textId="77777777" w:rsidTr="008C6CF8">
        <w:trPr>
          <w:jc w:val="center"/>
        </w:trPr>
        <w:tc>
          <w:tcPr>
            <w:tcW w:w="520" w:type="dxa"/>
          </w:tcPr>
          <w:p w14:paraId="486312F3"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1.</w:t>
            </w:r>
          </w:p>
        </w:tc>
        <w:tc>
          <w:tcPr>
            <w:tcW w:w="3693" w:type="dxa"/>
          </w:tcPr>
          <w:p w14:paraId="1BDAC9D9"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Administracinės paslaugos kodas</w:t>
            </w:r>
          </w:p>
        </w:tc>
        <w:tc>
          <w:tcPr>
            <w:tcW w:w="5159" w:type="dxa"/>
          </w:tcPr>
          <w:p w14:paraId="337E4DF1"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09.35</w:t>
            </w:r>
          </w:p>
        </w:tc>
      </w:tr>
      <w:tr w:rsidR="00DA7D00" w:rsidRPr="00DA7D00" w14:paraId="41A0C05F" w14:textId="77777777" w:rsidTr="008C6CF8">
        <w:trPr>
          <w:jc w:val="center"/>
        </w:trPr>
        <w:tc>
          <w:tcPr>
            <w:tcW w:w="520" w:type="dxa"/>
          </w:tcPr>
          <w:p w14:paraId="6136D6A0"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 xml:space="preserve">2. </w:t>
            </w:r>
          </w:p>
        </w:tc>
        <w:tc>
          <w:tcPr>
            <w:tcW w:w="3693" w:type="dxa"/>
          </w:tcPr>
          <w:p w14:paraId="0FD4B329"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Administracinės paslaugos versija</w:t>
            </w:r>
          </w:p>
        </w:tc>
        <w:tc>
          <w:tcPr>
            <w:tcW w:w="5159" w:type="dxa"/>
          </w:tcPr>
          <w:p w14:paraId="6DE9E91C"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1 versija</w:t>
            </w:r>
          </w:p>
        </w:tc>
      </w:tr>
      <w:tr w:rsidR="00DA7D00" w:rsidRPr="00DA7D00" w14:paraId="14697DDE" w14:textId="77777777" w:rsidTr="008C6CF8">
        <w:trPr>
          <w:jc w:val="center"/>
        </w:trPr>
        <w:tc>
          <w:tcPr>
            <w:tcW w:w="520" w:type="dxa"/>
          </w:tcPr>
          <w:p w14:paraId="4F00D740"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 xml:space="preserve">3. </w:t>
            </w:r>
          </w:p>
        </w:tc>
        <w:tc>
          <w:tcPr>
            <w:tcW w:w="3693" w:type="dxa"/>
          </w:tcPr>
          <w:p w14:paraId="6E4E8AD0"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Administracinės paslaugos pavadinimas</w:t>
            </w:r>
          </w:p>
        </w:tc>
        <w:tc>
          <w:tcPr>
            <w:tcW w:w="5159" w:type="dxa"/>
          </w:tcPr>
          <w:p w14:paraId="5630423A" w14:textId="77777777" w:rsidR="00DA7D00" w:rsidRPr="00DA7D00" w:rsidRDefault="00DA7D00" w:rsidP="00DA7D00">
            <w:pPr>
              <w:spacing w:after="0" w:line="240" w:lineRule="auto"/>
              <w:jc w:val="both"/>
              <w:rPr>
                <w:rFonts w:eastAsia="Times New Roman" w:cs="Times New Roman"/>
                <w:szCs w:val="24"/>
                <w:lang w:eastAsia="lt-LT"/>
              </w:rPr>
            </w:pPr>
            <w:r w:rsidRPr="00DA7D00">
              <w:rPr>
                <w:rFonts w:eastAsia="Times New Roman" w:cs="Times New Roman"/>
                <w:szCs w:val="24"/>
                <w:lang w:eastAsia="lt-LT"/>
              </w:rPr>
              <w:t xml:space="preserve">Kompensacijų nepriklausomybės gynėjams, nukentėjusiems nuo 1991 m. sausio 11-13 d. ir po to vykdytos SSRS agresijos, bei jų šeimoms skyrimas </w:t>
            </w:r>
          </w:p>
        </w:tc>
      </w:tr>
      <w:tr w:rsidR="00DA7D00" w:rsidRPr="00DA7D00" w14:paraId="5A8AB230" w14:textId="77777777" w:rsidTr="008C6CF8">
        <w:trPr>
          <w:trHeight w:val="530"/>
          <w:jc w:val="center"/>
        </w:trPr>
        <w:tc>
          <w:tcPr>
            <w:tcW w:w="520" w:type="dxa"/>
          </w:tcPr>
          <w:p w14:paraId="2E0E7C79"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 xml:space="preserve">4. </w:t>
            </w:r>
          </w:p>
        </w:tc>
        <w:tc>
          <w:tcPr>
            <w:tcW w:w="3693" w:type="dxa"/>
          </w:tcPr>
          <w:p w14:paraId="7CCA0B17"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Administracinės paslaugos apibūdinimas</w:t>
            </w:r>
          </w:p>
        </w:tc>
        <w:tc>
          <w:tcPr>
            <w:tcW w:w="5159" w:type="dxa"/>
          </w:tcPr>
          <w:p w14:paraId="6E186917"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Kompensacijos nepriklausomybės gynėjams yra skiriamos už būsto šildymą ir kitas komunalines paslaugas, taip pat skiriama laidojimo išlaidų kompensacija, mirus nepriklausomybės gynėjui.</w:t>
            </w:r>
            <w:r w:rsidRPr="00DA7D00">
              <w:rPr>
                <w:rFonts w:eastAsia="Times New Roman" w:cs="Times New Roman"/>
                <w:szCs w:val="20"/>
                <w:lang w:eastAsia="lt-LT"/>
              </w:rPr>
              <w:br/>
              <w:t>Kompensacijos už būstą skiriamos ir mokamos:</w:t>
            </w:r>
            <w:r w:rsidRPr="00DA7D00">
              <w:rPr>
                <w:rFonts w:eastAsia="Times New Roman" w:cs="Times New Roman"/>
                <w:szCs w:val="20"/>
                <w:lang w:eastAsia="lt-LT"/>
              </w:rPr>
              <w:br/>
              <w:t>1.žuvusių nepriklausomybės gynėjų, nukentėjusiųjų nuo 1991 m. sausio įvykių šeimoms – tėvams (įtėviams), sutuoktiniams, vaikams (įvaikiams) iki 18 metų bei vyresniems negu 18 metų aukštųjų mokyklų dieninių skyrių nedirbantiems studentams, aukštesniųjų ir profesinių mokyklų dieninių skyrių nedirbantiems moksleiviams, pirmą kartą įgyjantiems profesiją, bet ne ilgiau kaip iki jiems sukaks 24 metai;</w:t>
            </w:r>
          </w:p>
          <w:p w14:paraId="39847B63"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2.Nepriklausomybės gynėjams, nukentėjusiems nuo 1991 m. sausio įvykių, kurie buvo sunkiai ar apysunkiai sužaloti;</w:t>
            </w:r>
          </w:p>
          <w:p w14:paraId="2A7E4B53"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3.Nepriklausomybės gynėjų, kurie pripažinti nedarbingais ar iš dalies darbingais dėl 1991 m. sausio įvykių šeimoms (kartu gyvenantiems sutuoktiniams ir vaikams (įvaikiams) iki 18 metų bei vyresniems negu 18 metų aukštųjų mokyklų dieninių skyrių nedirbantiems studentams, aukštesniųjų ir profesinių mokyklų dieninių skyrių nedirbantiems moksleiviams, pirmą kartą įgyjantiems profesiją, bet ne ilgiau kaip iki jiems sukaks 24 metai.</w:t>
            </w:r>
          </w:p>
          <w:p w14:paraId="4A1C7822"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br/>
              <w:t>Kompensacijų gavėjams už vieno būsto, kuriame deklaruota asmens gyvenamoji vieta, kompensuojama 50 procentų išlaidų už:</w:t>
            </w:r>
          </w:p>
          <w:p w14:paraId="4139870B"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1.būsto šildymą;</w:t>
            </w:r>
          </w:p>
          <w:p w14:paraId="56FE90E7"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2.karštą vandenį;</w:t>
            </w:r>
          </w:p>
          <w:p w14:paraId="7F09DAEF"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3.geriamąjį vandenį ir nuotekas;</w:t>
            </w:r>
          </w:p>
          <w:p w14:paraId="38210E0B"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4.dujas;</w:t>
            </w:r>
            <w:r w:rsidRPr="00DA7D00">
              <w:rPr>
                <w:rFonts w:eastAsia="Times New Roman" w:cs="Times New Roman"/>
                <w:szCs w:val="20"/>
                <w:lang w:eastAsia="lt-LT"/>
              </w:rPr>
              <w:br/>
              <w:t>5.kietąjį ir skystąjį kurą;</w:t>
            </w:r>
          </w:p>
          <w:p w14:paraId="6724825A"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6.elektros energiją;</w:t>
            </w:r>
          </w:p>
          <w:p w14:paraId="7EA9A609"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7.laidinio telefono abonentinį (mėnesinį) mokestį;</w:t>
            </w:r>
          </w:p>
          <w:p w14:paraId="4D53A453"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lastRenderedPageBreak/>
              <w:t>8.žemės, esančios po daugiaaukščiu gyvenamuoju namu ir priskirtos kompensacijų už būstą gavėjams, mokestį;</w:t>
            </w:r>
          </w:p>
          <w:p w14:paraId="1CD3E423"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9.bendrojo naudojimo objektų naudojimo išlaikymą ir naudojimąsi jais;</w:t>
            </w:r>
          </w:p>
          <w:p w14:paraId="07E3E058"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10.komunalinių atliekų išvežimą.</w:t>
            </w:r>
          </w:p>
          <w:p w14:paraId="4C224A56" w14:textId="77777777" w:rsidR="00DA7D00" w:rsidRPr="00DA7D00" w:rsidRDefault="00DA7D00" w:rsidP="00DA7D00">
            <w:pPr>
              <w:spacing w:after="0" w:line="240" w:lineRule="auto"/>
              <w:jc w:val="both"/>
              <w:rPr>
                <w:rFonts w:eastAsia="Times New Roman" w:cs="Times New Roman"/>
                <w:szCs w:val="24"/>
                <w:lang w:eastAsia="lt-LT"/>
              </w:rPr>
            </w:pPr>
            <w:r w:rsidRPr="00DA7D00">
              <w:rPr>
                <w:rFonts w:eastAsia="Times New Roman" w:cs="Times New Roman"/>
                <w:szCs w:val="20"/>
                <w:lang w:eastAsia="lt-LT"/>
              </w:rPr>
              <w:br/>
              <w:t>Nepriklausomybės gynėjai ir nukentėję asmenys, pretenduojantys į kompensaciją, kreipiasi į gyvenamosios vietos savivaldybės administraciją.</w:t>
            </w:r>
            <w:r w:rsidRPr="00DA7D00">
              <w:rPr>
                <w:rFonts w:eastAsia="Times New Roman" w:cs="Times New Roman"/>
                <w:szCs w:val="20"/>
                <w:lang w:eastAsia="lt-LT"/>
              </w:rPr>
              <w:br/>
              <w:t>Nepriklausomybės gynėjai, pripažinti nedarbingais ar iš dalies darbingais (iki 2005 m. liepos 1 d. – invalidais) dėl 1991 m. sausio 11–13 d. ir po to vykdytos SSRS agresijos, laidojami valstybės biudžeto lėšomis, juos laidojančiam asmeniui skiriant 40 bazinių socialinių išmokų dydžio laidojimo išlaidų kompensaciją. Laidojimo išlaidų kompensacija skiriama nepriklausomybės gynėją laidojančiam asmeniui, kaip ši sąvoka apibrėžta Lietuvos Respublikos paramos mirties atveju įstatyme.</w:t>
            </w:r>
          </w:p>
        </w:tc>
      </w:tr>
      <w:tr w:rsidR="00DA7D00" w:rsidRPr="00DA7D00" w14:paraId="203208AF" w14:textId="77777777" w:rsidTr="008C6CF8">
        <w:trPr>
          <w:jc w:val="center"/>
        </w:trPr>
        <w:tc>
          <w:tcPr>
            <w:tcW w:w="520" w:type="dxa"/>
          </w:tcPr>
          <w:p w14:paraId="15E2B953"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lastRenderedPageBreak/>
              <w:t xml:space="preserve">5. </w:t>
            </w:r>
          </w:p>
        </w:tc>
        <w:tc>
          <w:tcPr>
            <w:tcW w:w="3693" w:type="dxa"/>
          </w:tcPr>
          <w:p w14:paraId="35EC6F7B"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Teisės aktai, reguliuojantys administracinės paslaugos teikimą</w:t>
            </w:r>
          </w:p>
        </w:tc>
        <w:tc>
          <w:tcPr>
            <w:tcW w:w="5159" w:type="dxa"/>
          </w:tcPr>
          <w:p w14:paraId="4A7DA2B7" w14:textId="77777777" w:rsidR="00DA7D00" w:rsidRPr="00DA7D00" w:rsidRDefault="00DA7D00" w:rsidP="00DA7D00">
            <w:pPr>
              <w:tabs>
                <w:tab w:val="left" w:pos="1298"/>
              </w:tabs>
              <w:spacing w:after="0" w:line="240" w:lineRule="auto"/>
              <w:jc w:val="both"/>
              <w:rPr>
                <w:rFonts w:eastAsia="Times New Roman" w:cs="Times New Roman"/>
                <w:szCs w:val="20"/>
                <w:lang w:eastAsia="lt-LT"/>
              </w:rPr>
            </w:pPr>
            <w:r w:rsidRPr="00DA7D00">
              <w:rPr>
                <w:rFonts w:eastAsia="Times New Roman" w:cs="Times New Roman"/>
                <w:szCs w:val="20"/>
                <w:lang w:eastAsia="lt-LT"/>
              </w:rPr>
              <w:t>1. Lietuvos Respublikos kompensacijų nepriklausomybės gynėjams, nukentėjusiems nuo 1991 m. sausio 11-13 d. ir po to vykdytos SSRS agresijos, bei jų šeimoms įstatymo Nr. I-954 pakeitimo 2016 m. rugsėjo 13 d. Nr. įstatymas XII-2601.</w:t>
            </w:r>
          </w:p>
          <w:p w14:paraId="2AB2D016" w14:textId="562B930F" w:rsidR="00A04EC4" w:rsidRDefault="00DA7D00" w:rsidP="00A04EC4">
            <w:pPr>
              <w:tabs>
                <w:tab w:val="left" w:pos="1298"/>
              </w:tabs>
              <w:spacing w:after="0" w:line="240" w:lineRule="auto"/>
              <w:jc w:val="both"/>
              <w:rPr>
                <w:rFonts w:eastAsia="Times New Roman" w:cs="Times New Roman"/>
                <w:szCs w:val="20"/>
                <w:lang w:eastAsia="lt-LT"/>
              </w:rPr>
            </w:pPr>
            <w:r w:rsidRPr="00DA7D00">
              <w:rPr>
                <w:rFonts w:eastAsia="Times New Roman" w:cs="Times New Roman"/>
                <w:szCs w:val="20"/>
                <w:lang w:eastAsia="lt-LT"/>
              </w:rPr>
              <w:t xml:space="preserve">2. </w:t>
            </w:r>
            <w:r w:rsidRPr="00A04EC4">
              <w:rPr>
                <w:rFonts w:eastAsia="Times New Roman" w:cs="Times New Roman"/>
                <w:szCs w:val="20"/>
                <w:lang w:eastAsia="lt-LT"/>
              </w:rPr>
              <w:t xml:space="preserve">Palangos miesto savivaldybės administracijos </w:t>
            </w:r>
            <w:r w:rsidR="00A04EC4">
              <w:rPr>
                <w:rFonts w:eastAsia="Times New Roman" w:cs="Times New Roman"/>
                <w:szCs w:val="20"/>
                <w:lang w:eastAsia="lt-LT"/>
              </w:rPr>
              <w:t xml:space="preserve">mero </w:t>
            </w:r>
            <w:r w:rsidRPr="00A04EC4">
              <w:rPr>
                <w:rFonts w:eastAsia="Times New Roman" w:cs="Times New Roman"/>
                <w:szCs w:val="20"/>
                <w:lang w:eastAsia="lt-LT"/>
              </w:rPr>
              <w:t>20</w:t>
            </w:r>
            <w:r w:rsidR="00A04EC4">
              <w:rPr>
                <w:rFonts w:eastAsia="Times New Roman" w:cs="Times New Roman"/>
                <w:szCs w:val="20"/>
                <w:lang w:eastAsia="lt-LT"/>
              </w:rPr>
              <w:t>23</w:t>
            </w:r>
            <w:r w:rsidRPr="00A04EC4">
              <w:rPr>
                <w:rFonts w:eastAsia="Times New Roman" w:cs="Times New Roman"/>
                <w:szCs w:val="20"/>
                <w:lang w:eastAsia="lt-LT"/>
              </w:rPr>
              <w:t xml:space="preserve"> m. </w:t>
            </w:r>
            <w:r w:rsidR="00A04EC4">
              <w:rPr>
                <w:rFonts w:eastAsia="Times New Roman" w:cs="Times New Roman"/>
                <w:szCs w:val="20"/>
                <w:lang w:eastAsia="lt-LT"/>
              </w:rPr>
              <w:t>gegužės 24</w:t>
            </w:r>
            <w:r w:rsidRPr="00A04EC4">
              <w:rPr>
                <w:rFonts w:eastAsia="Times New Roman" w:cs="Times New Roman"/>
                <w:szCs w:val="20"/>
                <w:lang w:eastAsia="lt-LT"/>
              </w:rPr>
              <w:t xml:space="preserve"> d. </w:t>
            </w:r>
            <w:r w:rsidR="00A04EC4">
              <w:rPr>
                <w:rFonts w:eastAsia="Times New Roman" w:cs="Times New Roman"/>
                <w:szCs w:val="20"/>
                <w:lang w:eastAsia="lt-LT"/>
              </w:rPr>
              <w:t>potvarkis</w:t>
            </w:r>
            <w:r w:rsidRPr="00A04EC4">
              <w:rPr>
                <w:rFonts w:eastAsia="Times New Roman" w:cs="Times New Roman"/>
                <w:szCs w:val="20"/>
                <w:lang w:eastAsia="lt-LT"/>
              </w:rPr>
              <w:t xml:space="preserve"> </w:t>
            </w:r>
            <w:bookmarkStart w:id="0" w:name="n_48"/>
            <w:r w:rsidRPr="00A04EC4">
              <w:rPr>
                <w:rFonts w:eastAsia="Times New Roman" w:cs="Times New Roman"/>
                <w:szCs w:val="20"/>
                <w:lang w:eastAsia="lt-LT"/>
              </w:rPr>
              <w:t xml:space="preserve">Nr. </w:t>
            </w:r>
            <w:r w:rsidR="00A04EC4">
              <w:rPr>
                <w:rFonts w:eastAsia="Times New Roman" w:cs="Times New Roman"/>
                <w:szCs w:val="20"/>
                <w:lang w:eastAsia="lt-LT"/>
              </w:rPr>
              <w:t>M</w:t>
            </w:r>
            <w:r w:rsidRPr="00A04EC4">
              <w:rPr>
                <w:rFonts w:eastAsia="Times New Roman" w:cs="Times New Roman"/>
                <w:szCs w:val="20"/>
                <w:lang w:eastAsia="lt-LT"/>
              </w:rPr>
              <w:t>1-</w:t>
            </w:r>
            <w:bookmarkEnd w:id="0"/>
            <w:r w:rsidR="00A04EC4">
              <w:rPr>
                <w:rFonts w:eastAsia="Times New Roman" w:cs="Times New Roman"/>
                <w:szCs w:val="20"/>
                <w:lang w:eastAsia="lt-LT"/>
              </w:rPr>
              <w:t>80</w:t>
            </w:r>
            <w:r w:rsidRPr="00A04EC4">
              <w:rPr>
                <w:rFonts w:eastAsia="Times New Roman" w:cs="Times New Roman"/>
                <w:szCs w:val="20"/>
                <w:lang w:eastAsia="lt-LT"/>
              </w:rPr>
              <w:t xml:space="preserve"> „Dėl kompensacijų nepriklausomybės gynėjams, nukentėjusiems nuo 1991 m. sausio 11-13 d. ir po to vykdytos SSRS agresijos, bei jų šeimoms teikimo tvarkos</w:t>
            </w:r>
            <w:r w:rsidR="00A04EC4">
              <w:rPr>
                <w:rFonts w:eastAsia="Times New Roman" w:cs="Times New Roman"/>
                <w:szCs w:val="20"/>
                <w:lang w:eastAsia="lt-LT"/>
              </w:rPr>
              <w:t xml:space="preserve"> Palangos miesto savivaldybėje aprašo patvirtinimo.</w:t>
            </w:r>
          </w:p>
          <w:p w14:paraId="0FA74C97" w14:textId="228D884E" w:rsidR="00DA7D00" w:rsidRPr="00DA7D00" w:rsidRDefault="00A04EC4" w:rsidP="00A04EC4">
            <w:pPr>
              <w:tabs>
                <w:tab w:val="left" w:pos="1298"/>
              </w:tabs>
              <w:spacing w:after="0" w:line="240" w:lineRule="auto"/>
              <w:jc w:val="both"/>
              <w:rPr>
                <w:rFonts w:eastAsia="Times New Roman" w:cs="Times New Roman"/>
                <w:szCs w:val="24"/>
                <w:lang w:eastAsia="lt-LT"/>
              </w:rPr>
            </w:pPr>
            <w:r>
              <w:rPr>
                <w:rFonts w:eastAsia="Times New Roman" w:cs="Times New Roman"/>
                <w:szCs w:val="20"/>
                <w:lang w:eastAsia="lt-LT"/>
              </w:rPr>
              <w:t>3</w:t>
            </w:r>
            <w:r w:rsidR="00DA7D00" w:rsidRPr="00DA7D00">
              <w:rPr>
                <w:rFonts w:eastAsia="Times New Roman" w:cs="Times New Roman"/>
                <w:szCs w:val="24"/>
                <w:lang w:eastAsia="lt-LT"/>
              </w:rPr>
              <w:t>. Laidojimo išlaidų kompensacijos nepriklausomybės gynėjams laidoti skyrimo ir mokėjimo tvarkos aprašas patvirtintas LR Socialinės apsaugos ir darbo ministro 2016 m. gruodžio 6 d. įsakymu Nr. A1-646</w:t>
            </w:r>
          </w:p>
        </w:tc>
      </w:tr>
      <w:tr w:rsidR="00DA7D00" w:rsidRPr="00DA7D00" w14:paraId="44C7A93A" w14:textId="77777777" w:rsidTr="008C6CF8">
        <w:trPr>
          <w:jc w:val="center"/>
        </w:trPr>
        <w:tc>
          <w:tcPr>
            <w:tcW w:w="520" w:type="dxa"/>
          </w:tcPr>
          <w:p w14:paraId="3A83F485"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6.</w:t>
            </w:r>
          </w:p>
        </w:tc>
        <w:tc>
          <w:tcPr>
            <w:tcW w:w="3693" w:type="dxa"/>
          </w:tcPr>
          <w:p w14:paraId="73486F13"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Informacija ir dokumentai, kuriuos turi pateikti asmuo</w:t>
            </w:r>
          </w:p>
        </w:tc>
        <w:tc>
          <w:tcPr>
            <w:tcW w:w="5159" w:type="dxa"/>
          </w:tcPr>
          <w:p w14:paraId="3CDA2729" w14:textId="77777777" w:rsidR="00DA7D00" w:rsidRPr="00DA7D00" w:rsidRDefault="00DA7D00" w:rsidP="00DA7D00">
            <w:pPr>
              <w:spacing w:after="0" w:line="240" w:lineRule="auto"/>
              <w:jc w:val="both"/>
              <w:rPr>
                <w:rFonts w:eastAsia="Times New Roman" w:cs="Times New Roman"/>
                <w:szCs w:val="24"/>
                <w:lang w:eastAsia="lt-LT"/>
              </w:rPr>
            </w:pPr>
            <w:r w:rsidRPr="00DA7D00">
              <w:rPr>
                <w:rFonts w:eastAsia="Times New Roman" w:cs="Times New Roman"/>
                <w:szCs w:val="24"/>
                <w:lang w:eastAsia="lt-LT"/>
              </w:rPr>
              <w:t>Dėl kompensacijos asmuo Palangos miesto savivaldybės administracijos Socialinės rūpybos skyriui pateikia:</w:t>
            </w:r>
          </w:p>
          <w:p w14:paraId="181D2218" w14:textId="77777777" w:rsidR="00DA7D00" w:rsidRPr="00DA7D00" w:rsidRDefault="00DA7D00" w:rsidP="00DA7D00">
            <w:pPr>
              <w:spacing w:after="0" w:line="240" w:lineRule="auto"/>
              <w:jc w:val="both"/>
              <w:rPr>
                <w:rFonts w:eastAsia="Times New Roman" w:cs="Times New Roman"/>
                <w:szCs w:val="24"/>
                <w:lang w:eastAsia="lt-LT"/>
              </w:rPr>
            </w:pPr>
            <w:r w:rsidRPr="00DA7D00">
              <w:rPr>
                <w:rFonts w:eastAsia="Times New Roman" w:cs="Times New Roman"/>
                <w:szCs w:val="24"/>
                <w:lang w:eastAsia="lt-LT"/>
              </w:rPr>
              <w:t>1. Prašymą.</w:t>
            </w:r>
          </w:p>
          <w:p w14:paraId="30B1B029"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2. Suaugusių šeimos narių asmens dokumentus;</w:t>
            </w:r>
          </w:p>
          <w:p w14:paraId="2BBFECA3"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3. Vaikų gimimo liudijimai ir jų kopijas*;</w:t>
            </w:r>
          </w:p>
          <w:p w14:paraId="7CE5F796"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4. Žuvimo faktą patvirtinantį Lietuvos Respublikos generalinės prokuratūros išduotą pažymą ir giminystės ryšį su žuvusiuoju nepriklausomybės gynėju įrodančius dokumentus;</w:t>
            </w:r>
          </w:p>
          <w:p w14:paraId="1D58358C"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lastRenderedPageBreak/>
              <w:t>5. Sužalojimo (sunkaus, apysunkio) faktą patvirtinančią Lietuvos Respublikos generalinės prokuratūros išduotą pažymą;</w:t>
            </w:r>
          </w:p>
          <w:p w14:paraId="5C0AFFAB"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6. Darbingumo lygio pažymą;</w:t>
            </w:r>
          </w:p>
          <w:p w14:paraId="2CFF2BB9"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7. Nepriklausomybės gynėjo, nukentėjusio nuo 1991 m. sausio 11–13 d. ir po to vykdytos SSRS agresijos, pažymėjimą;</w:t>
            </w:r>
          </w:p>
          <w:p w14:paraId="543D2190"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8. Nukentėjusiojo nuo 1991 m. sausio 11–13 d. ir po to vykdytos SSRS agresijos asmens pažymėjimą;</w:t>
            </w:r>
          </w:p>
          <w:p w14:paraId="483D647C"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9. Pažymą iš mokymo įstaigų, kai yra vyresnių nei 18 metų amžiaus besimokančių vaikų.</w:t>
            </w:r>
          </w:p>
          <w:p w14:paraId="7644B459" w14:textId="77777777" w:rsidR="00DA7D00" w:rsidRPr="00DA7D00" w:rsidRDefault="00DA7D00" w:rsidP="00DA7D00">
            <w:pPr>
              <w:spacing w:after="0" w:line="240" w:lineRule="auto"/>
              <w:jc w:val="both"/>
              <w:rPr>
                <w:rFonts w:eastAsia="Times New Roman" w:cs="Times New Roman"/>
                <w:szCs w:val="24"/>
                <w:lang w:eastAsia="lt-LT"/>
              </w:rPr>
            </w:pPr>
            <w:r w:rsidRPr="00DA7D00">
              <w:rPr>
                <w:rFonts w:eastAsia="Times New Roman" w:cs="Times New Roman"/>
                <w:szCs w:val="20"/>
                <w:lang w:eastAsia="lt-LT"/>
              </w:rPr>
              <w:t>Pareiškėjui nereikia pateikti  civilinės būklės aktų išrašų įregistravimo liudijimų ar kitų dokumentų, jei informacija gaunama iš valstybės ir žinybinių registrų bei valstybės informacinių sistemų.</w:t>
            </w:r>
          </w:p>
        </w:tc>
      </w:tr>
      <w:tr w:rsidR="00DA7D00" w:rsidRPr="00DA7D00" w14:paraId="15EE614F" w14:textId="77777777" w:rsidTr="008C6CF8">
        <w:trPr>
          <w:trHeight w:val="817"/>
          <w:jc w:val="center"/>
        </w:trPr>
        <w:tc>
          <w:tcPr>
            <w:tcW w:w="520" w:type="dxa"/>
          </w:tcPr>
          <w:p w14:paraId="3AB3E951"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lastRenderedPageBreak/>
              <w:t>7.</w:t>
            </w:r>
          </w:p>
        </w:tc>
        <w:tc>
          <w:tcPr>
            <w:tcW w:w="3693" w:type="dxa"/>
          </w:tcPr>
          <w:p w14:paraId="230A9AB3"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Informacija ir dokumentai, kuriuos turi gauti institucija (prašymą nagrinėjantis tarnautojas)</w:t>
            </w:r>
          </w:p>
        </w:tc>
        <w:tc>
          <w:tcPr>
            <w:tcW w:w="5159" w:type="dxa"/>
          </w:tcPr>
          <w:p w14:paraId="68DD896F" w14:textId="77777777"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Pasinaudojant programa „Parama“ ir SPIS gaunami duomenys VĮ Registrų centro – apie deklaruotą gyvenamąją vietą, šeiminę padėtį.</w:t>
            </w:r>
          </w:p>
        </w:tc>
      </w:tr>
      <w:tr w:rsidR="00DA7D00" w:rsidRPr="00DA7D00" w14:paraId="29DE1107" w14:textId="77777777" w:rsidTr="008C6CF8">
        <w:trPr>
          <w:jc w:val="center"/>
        </w:trPr>
        <w:tc>
          <w:tcPr>
            <w:tcW w:w="520" w:type="dxa"/>
          </w:tcPr>
          <w:p w14:paraId="7517E272"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8.</w:t>
            </w:r>
          </w:p>
        </w:tc>
        <w:tc>
          <w:tcPr>
            <w:tcW w:w="3693" w:type="dxa"/>
          </w:tcPr>
          <w:p w14:paraId="30572BF2"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 xml:space="preserve">Administracinės paslaugos teikėjas </w:t>
            </w:r>
          </w:p>
        </w:tc>
        <w:tc>
          <w:tcPr>
            <w:tcW w:w="5159" w:type="dxa"/>
          </w:tcPr>
          <w:p w14:paraId="1B3DB88F" w14:textId="3AD65021" w:rsidR="00DA7D00" w:rsidRPr="00DA7D00" w:rsidRDefault="00DA7D00" w:rsidP="00DA7D00">
            <w:pPr>
              <w:spacing w:after="0" w:line="240" w:lineRule="auto"/>
              <w:jc w:val="both"/>
              <w:rPr>
                <w:rFonts w:eastAsia="Times New Roman" w:cs="Times New Roman"/>
                <w:szCs w:val="20"/>
                <w:lang w:val="en-US" w:eastAsia="lt-LT"/>
              </w:rPr>
            </w:pPr>
            <w:r w:rsidRPr="00DA7D00">
              <w:rPr>
                <w:rFonts w:eastAsia="Times New Roman" w:cs="Times New Roman"/>
                <w:szCs w:val="20"/>
                <w:lang w:eastAsia="lt-LT"/>
              </w:rPr>
              <w:t xml:space="preserve">Palangos miesto savivaldybės administracijos Socialinės rūpybos skyrius, tel. </w:t>
            </w:r>
            <w:r w:rsidR="00B21C44" w:rsidRPr="00B21C44">
              <w:rPr>
                <w:rFonts w:eastAsia="Times New Roman" w:cs="Times New Roman"/>
                <w:szCs w:val="20"/>
                <w:lang w:eastAsia="lt-LT"/>
              </w:rPr>
              <w:t>(0 460) 48 719, (0 460) 34 166</w:t>
            </w:r>
            <w:r w:rsidRPr="00DA7D00">
              <w:rPr>
                <w:rFonts w:eastAsia="Times New Roman" w:cs="Times New Roman"/>
                <w:szCs w:val="20"/>
                <w:lang w:eastAsia="lt-LT"/>
              </w:rPr>
              <w:t>, el. p. srs@palanga.lt</w:t>
            </w:r>
          </w:p>
        </w:tc>
      </w:tr>
      <w:tr w:rsidR="00DA7D00" w:rsidRPr="00DA7D00" w14:paraId="61F0CCEB" w14:textId="77777777" w:rsidTr="008C6CF8">
        <w:trPr>
          <w:jc w:val="center"/>
        </w:trPr>
        <w:tc>
          <w:tcPr>
            <w:tcW w:w="520" w:type="dxa"/>
          </w:tcPr>
          <w:p w14:paraId="47401388"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9.</w:t>
            </w:r>
          </w:p>
        </w:tc>
        <w:tc>
          <w:tcPr>
            <w:tcW w:w="3693" w:type="dxa"/>
          </w:tcPr>
          <w:p w14:paraId="003A2805"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Administracinės paslaugos vadovas</w:t>
            </w:r>
          </w:p>
        </w:tc>
        <w:tc>
          <w:tcPr>
            <w:tcW w:w="5159" w:type="dxa"/>
          </w:tcPr>
          <w:p w14:paraId="521DF29A" w14:textId="5AC8D43E" w:rsidR="00DA7D00" w:rsidRPr="00DA7D00" w:rsidRDefault="00DA7D00" w:rsidP="00DA7D00">
            <w:pPr>
              <w:spacing w:after="0" w:line="240" w:lineRule="auto"/>
              <w:jc w:val="both"/>
              <w:rPr>
                <w:rFonts w:eastAsia="Times New Roman" w:cs="Times New Roman"/>
                <w:szCs w:val="20"/>
                <w:lang w:eastAsia="lt-LT"/>
              </w:rPr>
            </w:pPr>
            <w:r w:rsidRPr="00DA7D00">
              <w:rPr>
                <w:rFonts w:eastAsia="Times New Roman" w:cs="Times New Roman"/>
                <w:szCs w:val="20"/>
                <w:lang w:eastAsia="lt-LT"/>
              </w:rPr>
              <w:t xml:space="preserve">Palangos miesto  savivaldybės administracijos Socialinės rūpybos skyriaus vedėja Irena Šatkauskienė, tel. </w:t>
            </w:r>
            <w:r w:rsidR="00B21C44" w:rsidRPr="00B21C44">
              <w:rPr>
                <w:rFonts w:eastAsia="Times New Roman" w:cs="Times New Roman"/>
                <w:szCs w:val="20"/>
                <w:lang w:eastAsia="lt-LT"/>
              </w:rPr>
              <w:t>(0 460) 34 168</w:t>
            </w:r>
            <w:r w:rsidRPr="00DA7D00">
              <w:rPr>
                <w:rFonts w:eastAsia="Times New Roman" w:cs="Times New Roman"/>
                <w:szCs w:val="20"/>
                <w:lang w:eastAsia="lt-LT"/>
              </w:rPr>
              <w:t>, el. p. srs@palanga.lt</w:t>
            </w:r>
          </w:p>
        </w:tc>
      </w:tr>
      <w:tr w:rsidR="00DA7D00" w:rsidRPr="00DA7D00" w14:paraId="6A888338" w14:textId="77777777" w:rsidTr="008C6CF8">
        <w:trPr>
          <w:jc w:val="center"/>
        </w:trPr>
        <w:tc>
          <w:tcPr>
            <w:tcW w:w="520" w:type="dxa"/>
          </w:tcPr>
          <w:p w14:paraId="6DF24CD4"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10.</w:t>
            </w:r>
          </w:p>
        </w:tc>
        <w:tc>
          <w:tcPr>
            <w:tcW w:w="3693" w:type="dxa"/>
          </w:tcPr>
          <w:p w14:paraId="037A4BB8"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 xml:space="preserve">Administracinės paslaugos suteikimo trukmė </w:t>
            </w:r>
          </w:p>
        </w:tc>
        <w:tc>
          <w:tcPr>
            <w:tcW w:w="5159" w:type="dxa"/>
          </w:tcPr>
          <w:p w14:paraId="05B77823" w14:textId="77777777" w:rsidR="00DA7D00" w:rsidRPr="00DA7D00" w:rsidRDefault="00DA7D00" w:rsidP="00DA7D00">
            <w:pPr>
              <w:spacing w:after="0" w:line="240" w:lineRule="auto"/>
              <w:jc w:val="both"/>
              <w:rPr>
                <w:rFonts w:eastAsia="Times New Roman" w:cs="Times New Roman"/>
                <w:szCs w:val="24"/>
                <w:lang w:eastAsia="lt-LT"/>
              </w:rPr>
            </w:pPr>
            <w:r w:rsidRPr="00DA7D00">
              <w:rPr>
                <w:rFonts w:eastAsia="Times New Roman" w:cs="Times New Roman"/>
                <w:szCs w:val="20"/>
                <w:lang w:eastAsia="lt-LT"/>
              </w:rPr>
              <w:t>Sprendimas dėl kompensacijos skyrimo priimamas ne vėliau kaip per 15 kalendorinių dienų nuo prašymo ir visų reikalingų dokumentų gavimo dienos.</w:t>
            </w:r>
          </w:p>
        </w:tc>
      </w:tr>
      <w:tr w:rsidR="00DA7D00" w:rsidRPr="00DA7D00" w14:paraId="54679211" w14:textId="77777777" w:rsidTr="008C6CF8">
        <w:trPr>
          <w:jc w:val="center"/>
        </w:trPr>
        <w:tc>
          <w:tcPr>
            <w:tcW w:w="520" w:type="dxa"/>
          </w:tcPr>
          <w:p w14:paraId="121EF781"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11.</w:t>
            </w:r>
          </w:p>
        </w:tc>
        <w:tc>
          <w:tcPr>
            <w:tcW w:w="3693" w:type="dxa"/>
          </w:tcPr>
          <w:p w14:paraId="4909C284"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 xml:space="preserve">Administracinės paslaugos suteikimo kaina (jei paslauga teikiama atlygintinai) </w:t>
            </w:r>
          </w:p>
        </w:tc>
        <w:tc>
          <w:tcPr>
            <w:tcW w:w="5159" w:type="dxa"/>
          </w:tcPr>
          <w:p w14:paraId="167813B4" w14:textId="77777777" w:rsidR="00DA7D00" w:rsidRPr="00DA7D00" w:rsidRDefault="00DA7D00" w:rsidP="00DA7D00">
            <w:pPr>
              <w:spacing w:after="0" w:line="240" w:lineRule="auto"/>
              <w:rPr>
                <w:rFonts w:eastAsia="Times New Roman" w:cs="Times New Roman"/>
                <w:szCs w:val="24"/>
                <w:lang w:eastAsia="lt-LT"/>
              </w:rPr>
            </w:pPr>
          </w:p>
          <w:p w14:paraId="17989A63" w14:textId="77777777" w:rsidR="00DA7D00" w:rsidRPr="00DA7D00" w:rsidRDefault="00DA7D00" w:rsidP="00DA7D00">
            <w:pPr>
              <w:spacing w:after="0" w:line="240" w:lineRule="auto"/>
              <w:rPr>
                <w:rFonts w:eastAsia="Times New Roman" w:cs="Times New Roman"/>
                <w:szCs w:val="24"/>
                <w:lang w:eastAsia="lt-LT"/>
              </w:rPr>
            </w:pPr>
            <w:r w:rsidRPr="00DA7D00">
              <w:rPr>
                <w:rFonts w:eastAsia="Times New Roman" w:cs="Times New Roman"/>
                <w:szCs w:val="24"/>
                <w:lang w:eastAsia="lt-LT"/>
              </w:rPr>
              <w:t>Paslauga teikiama neatlygintinai</w:t>
            </w:r>
          </w:p>
        </w:tc>
      </w:tr>
      <w:tr w:rsidR="00DA7D00" w:rsidRPr="00DA7D00" w14:paraId="0041265E" w14:textId="77777777" w:rsidTr="008C6CF8">
        <w:trPr>
          <w:jc w:val="center"/>
        </w:trPr>
        <w:tc>
          <w:tcPr>
            <w:tcW w:w="520" w:type="dxa"/>
          </w:tcPr>
          <w:p w14:paraId="245B88AB"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12.</w:t>
            </w:r>
          </w:p>
        </w:tc>
        <w:tc>
          <w:tcPr>
            <w:tcW w:w="3693" w:type="dxa"/>
          </w:tcPr>
          <w:p w14:paraId="6696D093"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 xml:space="preserve">Prašymo forma, pildymo pavyzdys ir prašymo turinys  </w:t>
            </w:r>
          </w:p>
        </w:tc>
        <w:tc>
          <w:tcPr>
            <w:tcW w:w="5159" w:type="dxa"/>
          </w:tcPr>
          <w:p w14:paraId="42CC8A0B" w14:textId="63F3EEF1" w:rsidR="00DA7D00" w:rsidRPr="00DA7D00" w:rsidRDefault="00DA7D00" w:rsidP="00DA7D00">
            <w:pPr>
              <w:suppressAutoHyphens/>
              <w:spacing w:after="0" w:line="240" w:lineRule="auto"/>
              <w:jc w:val="both"/>
              <w:rPr>
                <w:rFonts w:eastAsia="Times New Roman" w:cs="Times New Roman"/>
                <w:szCs w:val="24"/>
                <w:lang w:eastAsia="ar-SA"/>
              </w:rPr>
            </w:pPr>
            <w:hyperlink r:id="rId4" w:history="1">
              <w:r w:rsidRPr="00DA7D00">
                <w:rPr>
                  <w:rFonts w:eastAsia="Times New Roman" w:cs="Times New Roman"/>
                  <w:szCs w:val="24"/>
                  <w:u w:val="single"/>
                  <w:lang w:eastAsia="ar-SA"/>
                </w:rPr>
                <w:t>Prašymo forma</w:t>
              </w:r>
            </w:hyperlink>
          </w:p>
          <w:p w14:paraId="3BD89E64" w14:textId="77777777" w:rsidR="00DA7D00" w:rsidRPr="00DA7D00" w:rsidRDefault="00DA7D00" w:rsidP="00DA7D00">
            <w:pPr>
              <w:suppressAutoHyphens/>
              <w:spacing w:after="0" w:line="240" w:lineRule="auto"/>
              <w:jc w:val="both"/>
              <w:rPr>
                <w:rFonts w:eastAsia="Times New Roman" w:cs="Times New Roman"/>
                <w:szCs w:val="24"/>
                <w:lang w:eastAsia="ar-SA"/>
              </w:rPr>
            </w:pPr>
            <w:r w:rsidRPr="00DA7D00">
              <w:rPr>
                <w:rFonts w:eastAsia="Times New Roman" w:cs="Times New Roman"/>
                <w:szCs w:val="24"/>
                <w:lang w:eastAsia="ar-SA"/>
              </w:rPr>
              <w:t>Prašymo formos patvirtintos Palangos miesto savivaldybės administracijos direktoriaus 2016-03-15 įsakymo Nr. A1-248 „Dėl administracinių paslaugų prašymų tvirtinimo“ 9 punktu.</w:t>
            </w:r>
          </w:p>
        </w:tc>
      </w:tr>
      <w:tr w:rsidR="00DA7D00" w:rsidRPr="00DA7D00" w14:paraId="30FED199" w14:textId="77777777" w:rsidTr="008C6CF8">
        <w:trPr>
          <w:jc w:val="center"/>
        </w:trPr>
        <w:tc>
          <w:tcPr>
            <w:tcW w:w="520" w:type="dxa"/>
          </w:tcPr>
          <w:p w14:paraId="5E6994ED"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13.</w:t>
            </w:r>
          </w:p>
        </w:tc>
        <w:tc>
          <w:tcPr>
            <w:tcW w:w="3693" w:type="dxa"/>
          </w:tcPr>
          <w:p w14:paraId="13832B75"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Informacinės ir ryšių technologijos, naudojamos teikiant administracinę paslaugą.</w:t>
            </w:r>
          </w:p>
        </w:tc>
        <w:tc>
          <w:tcPr>
            <w:tcW w:w="5159" w:type="dxa"/>
          </w:tcPr>
          <w:p w14:paraId="2A26E3D3" w14:textId="77777777" w:rsidR="00DA7D00" w:rsidRPr="00DA7D00" w:rsidRDefault="00DA7D00" w:rsidP="00DA7D00">
            <w:pPr>
              <w:spacing w:before="36" w:after="36" w:line="192" w:lineRule="atLeast"/>
              <w:jc w:val="both"/>
              <w:rPr>
                <w:rFonts w:eastAsia="Times New Roman" w:cs="Arial"/>
                <w:szCs w:val="24"/>
                <w:lang w:eastAsia="lt-LT"/>
              </w:rPr>
            </w:pPr>
            <w:r w:rsidRPr="00DA7D00">
              <w:rPr>
                <w:rFonts w:eastAsia="Times New Roman" w:cs="Arial"/>
                <w:szCs w:val="24"/>
                <w:lang w:eastAsia="lt-LT"/>
              </w:rPr>
              <w:t>Vienpusės sąveikos lygis (viešoje interneto erdvėje interesantui suteikiama galimybė gauti prašymo formą, ją atsisiunčiant).</w:t>
            </w:r>
          </w:p>
        </w:tc>
      </w:tr>
      <w:tr w:rsidR="00DA7D00" w:rsidRPr="00DA7D00" w14:paraId="166D4DED" w14:textId="77777777" w:rsidTr="008C6CF8">
        <w:trPr>
          <w:jc w:val="center"/>
        </w:trPr>
        <w:tc>
          <w:tcPr>
            <w:tcW w:w="520" w:type="dxa"/>
          </w:tcPr>
          <w:p w14:paraId="3ABB9A0C"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14.</w:t>
            </w:r>
          </w:p>
        </w:tc>
        <w:tc>
          <w:tcPr>
            <w:tcW w:w="3693" w:type="dxa"/>
          </w:tcPr>
          <w:p w14:paraId="4A11926E"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Administracinės paslaugos teikimo ypatumai</w:t>
            </w:r>
          </w:p>
        </w:tc>
        <w:tc>
          <w:tcPr>
            <w:tcW w:w="5159" w:type="dxa"/>
          </w:tcPr>
          <w:p w14:paraId="1F2B5829" w14:textId="77777777" w:rsidR="00DA7D00" w:rsidRPr="00DA7D00" w:rsidRDefault="00DA7D00" w:rsidP="00DA7D00">
            <w:pPr>
              <w:spacing w:before="100" w:beforeAutospacing="1" w:after="100" w:afterAutospacing="1" w:line="240" w:lineRule="auto"/>
              <w:jc w:val="both"/>
              <w:rPr>
                <w:rFonts w:eastAsia="Times New Roman" w:cs="Times New Roman"/>
                <w:szCs w:val="24"/>
                <w:lang w:eastAsia="lt-LT"/>
              </w:rPr>
            </w:pPr>
            <w:r w:rsidRPr="00DA7D00">
              <w:rPr>
                <w:rFonts w:eastAsia="Times New Roman" w:cs="Times New Roman"/>
                <w:szCs w:val="24"/>
                <w:lang w:eastAsia="lt-LT"/>
              </w:rPr>
              <w:t>Kompensacijos teikiamos nuo teisės gauti kompensaciją kreipimosi mėnesio 1 d., tačiau ne daugiau kaip už 12 praėjusių mėnesių nuo atsiradusių aplinkybių, turinčių įtakos kompensacijos dydžio pasikeitimui.</w:t>
            </w:r>
          </w:p>
          <w:p w14:paraId="5CE1DA56" w14:textId="77777777" w:rsidR="00DA7D00" w:rsidRPr="00DA7D00" w:rsidRDefault="00DA7D00" w:rsidP="00DA7D00">
            <w:pPr>
              <w:spacing w:before="100" w:beforeAutospacing="1" w:after="100" w:afterAutospacing="1" w:line="240" w:lineRule="auto"/>
              <w:jc w:val="both"/>
              <w:rPr>
                <w:rFonts w:eastAsia="Times New Roman" w:cs="Times New Roman"/>
                <w:szCs w:val="24"/>
                <w:lang w:eastAsia="lt-LT"/>
              </w:rPr>
            </w:pPr>
            <w:r w:rsidRPr="00DA7D00">
              <w:rPr>
                <w:rFonts w:eastAsia="Times New Roman" w:cs="Times New Roman"/>
                <w:szCs w:val="24"/>
                <w:lang w:eastAsia="lt-LT"/>
              </w:rPr>
              <w:lastRenderedPageBreak/>
              <w:t>Savivaldybės administracija gali reikalauti ir kitų dokumentų, įrodančių kompensacijų gavėjų teisę į kompensacijas.</w:t>
            </w:r>
          </w:p>
          <w:p w14:paraId="5F81ECFB" w14:textId="77777777" w:rsidR="00DA7D00" w:rsidRPr="00DA7D00" w:rsidRDefault="00DA7D00" w:rsidP="00DA7D00">
            <w:pPr>
              <w:spacing w:before="100" w:beforeAutospacing="1" w:after="100" w:afterAutospacing="1" w:line="240" w:lineRule="auto"/>
              <w:jc w:val="both"/>
              <w:rPr>
                <w:rFonts w:eastAsia="Times New Roman" w:cs="Times New Roman"/>
                <w:szCs w:val="20"/>
                <w:lang w:eastAsia="lt-LT"/>
              </w:rPr>
            </w:pPr>
            <w:r w:rsidRPr="00DA7D00">
              <w:rPr>
                <w:rFonts w:eastAsia="Times New Roman" w:cs="Times New Roman"/>
                <w:szCs w:val="24"/>
                <w:lang w:eastAsia="lt-LT"/>
              </w:rPr>
              <w:t>Kai kreipiantis dėl kompensacijų su prašymu pateikiami ne visi reikiami dokumentai, trūkstamus dokumentus, nurodytus informaciniame lapelyje  asmuo turi pateikti per mėnesį nuo prašymo pateikimo dienos. Jeigu per mėnesį reikiami dokumentai nepateikiami, prašymas laikomas nepateiktu.</w:t>
            </w:r>
          </w:p>
        </w:tc>
      </w:tr>
      <w:tr w:rsidR="00DA7D00" w:rsidRPr="00DA7D00" w14:paraId="1E506611" w14:textId="77777777" w:rsidTr="008C6CF8">
        <w:trPr>
          <w:jc w:val="center"/>
        </w:trPr>
        <w:tc>
          <w:tcPr>
            <w:tcW w:w="520" w:type="dxa"/>
          </w:tcPr>
          <w:p w14:paraId="7A53306C"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lastRenderedPageBreak/>
              <w:t>15.</w:t>
            </w:r>
          </w:p>
        </w:tc>
        <w:tc>
          <w:tcPr>
            <w:tcW w:w="3693" w:type="dxa"/>
          </w:tcPr>
          <w:p w14:paraId="64758955" w14:textId="77777777" w:rsidR="00DA7D00" w:rsidRPr="00DA7D00" w:rsidRDefault="00DA7D00" w:rsidP="00DA7D00">
            <w:pPr>
              <w:spacing w:after="0" w:line="240" w:lineRule="auto"/>
              <w:rPr>
                <w:rFonts w:eastAsia="Times New Roman" w:cs="Times New Roman"/>
                <w:szCs w:val="20"/>
                <w:lang w:eastAsia="lt-LT"/>
              </w:rPr>
            </w:pPr>
            <w:r w:rsidRPr="00DA7D00">
              <w:rPr>
                <w:rFonts w:eastAsia="Times New Roman" w:cs="Times New Roman"/>
                <w:szCs w:val="20"/>
                <w:lang w:eastAsia="lt-LT"/>
              </w:rPr>
              <w:t>Administracinių paslaugų teikimo aprašymų įtraukimas į dokumentų apskaitą.</w:t>
            </w:r>
          </w:p>
        </w:tc>
        <w:tc>
          <w:tcPr>
            <w:tcW w:w="5159" w:type="dxa"/>
          </w:tcPr>
          <w:p w14:paraId="0C226384" w14:textId="77777777" w:rsidR="00DA7D00" w:rsidRPr="00DA7D00" w:rsidRDefault="00DA7D00" w:rsidP="00DA7D00">
            <w:pPr>
              <w:spacing w:after="0" w:line="240" w:lineRule="auto"/>
              <w:jc w:val="both"/>
              <w:rPr>
                <w:rFonts w:eastAsia="Times New Roman" w:cs="Times New Roman"/>
                <w:szCs w:val="24"/>
                <w:lang w:eastAsia="lt-LT"/>
              </w:rPr>
            </w:pPr>
            <w:r w:rsidRPr="00DA7D00">
              <w:rPr>
                <w:rFonts w:eastAsia="Times New Roman" w:cs="Times New Roman"/>
                <w:szCs w:val="20"/>
                <w:lang w:eastAsia="lt-LT"/>
              </w:rPr>
              <w:t>Administracinės paslaugos aprašymas saugomas Palangos miesto savivaldybės administracijos direktoriaus įsakymų veiklos klausimais byloje Nr. 4.1.</w:t>
            </w:r>
          </w:p>
        </w:tc>
      </w:tr>
    </w:tbl>
    <w:p w14:paraId="3F9EE8DB"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altName w:val="Cambria"/>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D00"/>
    <w:rsid w:val="0006504A"/>
    <w:rsid w:val="006354FE"/>
    <w:rsid w:val="006E76C7"/>
    <w:rsid w:val="00802E9E"/>
    <w:rsid w:val="009910FF"/>
    <w:rsid w:val="009C195E"/>
    <w:rsid w:val="00A04EC4"/>
    <w:rsid w:val="00A355F8"/>
    <w:rsid w:val="00B21C44"/>
    <w:rsid w:val="00B473B1"/>
    <w:rsid w:val="00C8410A"/>
    <w:rsid w:val="00DA7D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8B7B7"/>
  <w15:chartTrackingRefBased/>
  <w15:docId w15:val="{C7FB9703-4FED-40E6-8441-C24C2E070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file:///C:\Users\Dbaranauskiene\Downloads\PRA&#352;YM&#370;%20FORMOS\Sausio%2013%20pra&#353;ymas.doc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1048</Words>
  <Characters>5979</Characters>
  <Application>Microsoft Office Word</Application>
  <DocSecurity>0</DocSecurity>
  <Lines>49</Lines>
  <Paragraphs>14</Paragraphs>
  <ScaleCrop>false</ScaleCrop>
  <Company/>
  <LinksUpToDate>false</LinksUpToDate>
  <CharactersWithSpaces>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vaidotas pazdrazdis</cp:lastModifiedBy>
  <cp:revision>2</cp:revision>
  <dcterms:created xsi:type="dcterms:W3CDTF">2026-03-13T20:42:00Z</dcterms:created>
  <dcterms:modified xsi:type="dcterms:W3CDTF">2026-03-13T20:42:00Z</dcterms:modified>
</cp:coreProperties>
</file>