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F2B84" w14:textId="77777777" w:rsidR="002467BE" w:rsidRPr="002467BE" w:rsidRDefault="002467BE" w:rsidP="002467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caps/>
          <w:szCs w:val="24"/>
          <w:lang w:eastAsia="lt-LT"/>
        </w:rPr>
      </w:pPr>
      <w:r w:rsidRPr="002467BE">
        <w:rPr>
          <w:rFonts w:eastAsia="Times New Roman" w:cs="Courier New"/>
          <w:b/>
          <w:szCs w:val="24"/>
          <w:lang w:eastAsia="lt-LT"/>
        </w:rPr>
        <w:t>PAŽYMOS DĖL TEISĖS Į KREDITO, PAIMTO DAUGIABUČIAM NAMUI ATNAUJINTI (MODERNIZUOTI), IR PALŪKANŲ APMOKĖJIMĄ IŠDAVIMO ADMINISTRACINĖS PASLAUGOS TEIKIMO APRAŠYMAS</w:t>
      </w:r>
    </w:p>
    <w:p w14:paraId="0C655896" w14:textId="77777777" w:rsidR="002467BE" w:rsidRPr="002467BE" w:rsidRDefault="002467BE" w:rsidP="002467BE">
      <w:pPr>
        <w:spacing w:after="0" w:line="240" w:lineRule="auto"/>
        <w:jc w:val="both"/>
        <w:rPr>
          <w:rFonts w:eastAsia="Times New Roman" w:cs="Times New Roman"/>
          <w:szCs w:val="20"/>
          <w:lang w:eastAsia="lt-LT"/>
        </w:rPr>
      </w:pPr>
    </w:p>
    <w:tbl>
      <w:tblPr>
        <w:tblW w:w="9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577"/>
      </w:tblGrid>
      <w:tr w:rsidR="002467BE" w:rsidRPr="002467BE" w14:paraId="7D11252F" w14:textId="77777777" w:rsidTr="008C6CF8">
        <w:trPr>
          <w:jc w:val="center"/>
        </w:trPr>
        <w:tc>
          <w:tcPr>
            <w:tcW w:w="520" w:type="dxa"/>
          </w:tcPr>
          <w:p w14:paraId="27042465"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1.</w:t>
            </w:r>
          </w:p>
        </w:tc>
        <w:tc>
          <w:tcPr>
            <w:tcW w:w="3693" w:type="dxa"/>
          </w:tcPr>
          <w:p w14:paraId="64F50F7B"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Administracinės paslaugos kodas</w:t>
            </w:r>
          </w:p>
        </w:tc>
        <w:tc>
          <w:tcPr>
            <w:tcW w:w="5577" w:type="dxa"/>
          </w:tcPr>
          <w:p w14:paraId="285FC4E4"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09.29</w:t>
            </w:r>
          </w:p>
        </w:tc>
      </w:tr>
      <w:tr w:rsidR="002467BE" w:rsidRPr="002467BE" w14:paraId="3D427725" w14:textId="77777777" w:rsidTr="008C6CF8">
        <w:trPr>
          <w:jc w:val="center"/>
        </w:trPr>
        <w:tc>
          <w:tcPr>
            <w:tcW w:w="520" w:type="dxa"/>
          </w:tcPr>
          <w:p w14:paraId="15CC6B6C"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 xml:space="preserve">2. </w:t>
            </w:r>
          </w:p>
        </w:tc>
        <w:tc>
          <w:tcPr>
            <w:tcW w:w="3693" w:type="dxa"/>
          </w:tcPr>
          <w:p w14:paraId="5E41BEB6"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Administracinės paslaugos versija</w:t>
            </w:r>
          </w:p>
        </w:tc>
        <w:tc>
          <w:tcPr>
            <w:tcW w:w="5577" w:type="dxa"/>
          </w:tcPr>
          <w:p w14:paraId="1B3E39F7"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1 versija</w:t>
            </w:r>
          </w:p>
        </w:tc>
      </w:tr>
      <w:tr w:rsidR="002467BE" w:rsidRPr="002467BE" w14:paraId="3DF2CCD7" w14:textId="77777777" w:rsidTr="008C6CF8">
        <w:trPr>
          <w:jc w:val="center"/>
        </w:trPr>
        <w:tc>
          <w:tcPr>
            <w:tcW w:w="520" w:type="dxa"/>
          </w:tcPr>
          <w:p w14:paraId="39E1AC0B"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 xml:space="preserve">3. </w:t>
            </w:r>
          </w:p>
        </w:tc>
        <w:tc>
          <w:tcPr>
            <w:tcW w:w="3693" w:type="dxa"/>
          </w:tcPr>
          <w:p w14:paraId="21920787"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Administracinės paslaugos pavadinimas</w:t>
            </w:r>
          </w:p>
        </w:tc>
        <w:tc>
          <w:tcPr>
            <w:tcW w:w="5577" w:type="dxa"/>
          </w:tcPr>
          <w:p w14:paraId="7A377E3C"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Pažymos dėl teisės į kredito, paimto daugiabučiam namui atnaujinti (modernizuoti), ir palūkanų apmokėjimą išdavimas</w:t>
            </w:r>
          </w:p>
        </w:tc>
      </w:tr>
      <w:tr w:rsidR="002467BE" w:rsidRPr="002467BE" w14:paraId="1CCF1756" w14:textId="77777777" w:rsidTr="008C6CF8">
        <w:trPr>
          <w:trHeight w:val="529"/>
          <w:jc w:val="center"/>
        </w:trPr>
        <w:tc>
          <w:tcPr>
            <w:tcW w:w="520" w:type="dxa"/>
          </w:tcPr>
          <w:p w14:paraId="26A9367D"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 xml:space="preserve">4. </w:t>
            </w:r>
          </w:p>
        </w:tc>
        <w:tc>
          <w:tcPr>
            <w:tcW w:w="3693" w:type="dxa"/>
          </w:tcPr>
          <w:p w14:paraId="449C1FD8"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Administracinės paslaugos apibūdinimas</w:t>
            </w:r>
          </w:p>
        </w:tc>
        <w:tc>
          <w:tcPr>
            <w:tcW w:w="5577" w:type="dxa"/>
          </w:tcPr>
          <w:p w14:paraId="347E716B"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Teisę į kredito ir palūkanų apmokėjimą turi buto savininkas, kuris įgyvendino ar įgyvendina valstybės ir (ar) savivaldybės remiamą daugiabučio namo atnaujinimo (modernizavimo) projektą ir kuris turi teisę į būsto šildymo išlaidų kompensaciją pagal energijos ar kuro sąnaudų normatyvą būsto naudingajam plotui, bet ne didesniam už Lietuvos Respublikos piniginės socialinės paramos nepasiturintiems gyventojams įstatyme nustatytą būsto naudingojo ploto normatyvą, šildyti.</w:t>
            </w:r>
          </w:p>
          <w:p w14:paraId="71D1E870" w14:textId="0300A47D" w:rsidR="002467BE" w:rsidRPr="002467BE" w:rsidRDefault="002467BE" w:rsidP="002467BE">
            <w:pPr>
              <w:spacing w:after="0" w:line="240" w:lineRule="auto"/>
              <w:jc w:val="both"/>
              <w:rPr>
                <w:rFonts w:eastAsia="Times New Roman" w:cs="Times New Roman"/>
                <w:szCs w:val="24"/>
                <w:lang w:eastAsia="lt-LT"/>
              </w:rPr>
            </w:pPr>
            <w:r w:rsidRPr="002467BE">
              <w:rPr>
                <w:rFonts w:eastAsia="Times New Roman" w:cs="Times New Roman"/>
                <w:szCs w:val="20"/>
                <w:lang w:eastAsia="lt-LT"/>
              </w:rPr>
              <w:t>Buto savininko teisė į kredito ir palūkanų apmokėjimą nustatoma šildymo ir ne</w:t>
            </w:r>
            <w:r w:rsidR="00354D7A">
              <w:rPr>
                <w:rFonts w:eastAsia="Times New Roman" w:cs="Times New Roman"/>
                <w:szCs w:val="20"/>
                <w:lang w:eastAsia="lt-LT"/>
              </w:rPr>
              <w:t xml:space="preserve"> </w:t>
            </w:r>
            <w:r w:rsidRPr="002467BE">
              <w:rPr>
                <w:rFonts w:eastAsia="Times New Roman" w:cs="Times New Roman"/>
                <w:szCs w:val="20"/>
                <w:lang w:eastAsia="lt-LT"/>
              </w:rPr>
              <w:t>šildymo sezono metu.</w:t>
            </w:r>
          </w:p>
        </w:tc>
      </w:tr>
      <w:tr w:rsidR="002467BE" w:rsidRPr="002467BE" w14:paraId="516C3947" w14:textId="77777777" w:rsidTr="008C6CF8">
        <w:trPr>
          <w:jc w:val="center"/>
        </w:trPr>
        <w:tc>
          <w:tcPr>
            <w:tcW w:w="520" w:type="dxa"/>
          </w:tcPr>
          <w:p w14:paraId="4FBF0174"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 xml:space="preserve">5. </w:t>
            </w:r>
          </w:p>
        </w:tc>
        <w:tc>
          <w:tcPr>
            <w:tcW w:w="3693" w:type="dxa"/>
          </w:tcPr>
          <w:p w14:paraId="6DA7965B"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Teisės aktai, reguliuojantys administracinės paslaugos teikimą</w:t>
            </w:r>
          </w:p>
        </w:tc>
        <w:tc>
          <w:tcPr>
            <w:tcW w:w="5577" w:type="dxa"/>
          </w:tcPr>
          <w:p w14:paraId="51400B62"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 xml:space="preserve">1. </w:t>
            </w:r>
            <w:hyperlink r:id="rId4" w:history="1">
              <w:r w:rsidRPr="002467BE">
                <w:rPr>
                  <w:rFonts w:eastAsia="Times New Roman" w:cs="Times New Roman"/>
                  <w:szCs w:val="20"/>
                  <w:lang w:eastAsia="lt-LT"/>
                </w:rPr>
                <w:t>Lietuvos Respublikos piniginės socialinės paramos nepasiturintiems 2003-07-01 įstatymas Nr. IX-1675</w:t>
              </w:r>
            </w:hyperlink>
          </w:p>
          <w:p w14:paraId="21017EDA"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 xml:space="preserve">2. </w:t>
            </w:r>
            <w:hyperlink r:id="rId5" w:history="1">
              <w:r w:rsidRPr="002467BE">
                <w:rPr>
                  <w:rFonts w:eastAsia="Times New Roman" w:cs="Times New Roman"/>
                  <w:szCs w:val="20"/>
                  <w:lang w:eastAsia="lt-LT"/>
                </w:rPr>
                <w:t>Lietuvos Respublikos aplinkos ministro ir Lietuvos Respublikos socialinės apsaugos ir darbo ministro 2012-02-24 įsakymas Nr. D1-174/A1-116 „Dėl kredito, paimto daugiabučiam namui atnaujinti (modernizuoti), palūkanų apmokėjimo už asmenis, turinčius teisę į būsto šildymo išlaidų kompensaciją, tvarkos aprašo patvirtinimo“</w:t>
              </w:r>
            </w:hyperlink>
          </w:p>
        </w:tc>
      </w:tr>
      <w:tr w:rsidR="002467BE" w:rsidRPr="002467BE" w14:paraId="6AF7055E" w14:textId="77777777" w:rsidTr="008C6CF8">
        <w:trPr>
          <w:jc w:val="center"/>
        </w:trPr>
        <w:tc>
          <w:tcPr>
            <w:tcW w:w="520" w:type="dxa"/>
          </w:tcPr>
          <w:p w14:paraId="3FDE2898" w14:textId="77777777" w:rsidR="002467BE" w:rsidRPr="002467BE" w:rsidRDefault="002467BE" w:rsidP="002467BE">
            <w:pPr>
              <w:overflowPunct w:val="0"/>
              <w:autoSpaceDE w:val="0"/>
              <w:autoSpaceDN w:val="0"/>
              <w:adjustRightInd w:val="0"/>
              <w:spacing w:after="0" w:line="240" w:lineRule="auto"/>
              <w:rPr>
                <w:rFonts w:eastAsia="Times New Roman" w:cs="Times New Roman"/>
                <w:szCs w:val="24"/>
                <w:lang w:eastAsia="lt-LT"/>
              </w:rPr>
            </w:pPr>
            <w:r w:rsidRPr="002467BE">
              <w:rPr>
                <w:rFonts w:eastAsia="Times New Roman" w:cs="Times New Roman"/>
                <w:szCs w:val="24"/>
                <w:lang w:eastAsia="lt-LT"/>
              </w:rPr>
              <w:t>6.</w:t>
            </w:r>
          </w:p>
        </w:tc>
        <w:tc>
          <w:tcPr>
            <w:tcW w:w="3693" w:type="dxa"/>
          </w:tcPr>
          <w:p w14:paraId="48C813DA" w14:textId="77777777" w:rsidR="002467BE" w:rsidRPr="002467BE" w:rsidRDefault="002467BE" w:rsidP="002467BE">
            <w:pPr>
              <w:overflowPunct w:val="0"/>
              <w:autoSpaceDE w:val="0"/>
              <w:autoSpaceDN w:val="0"/>
              <w:adjustRightInd w:val="0"/>
              <w:spacing w:after="0" w:line="240" w:lineRule="auto"/>
              <w:rPr>
                <w:rFonts w:eastAsia="Times New Roman" w:cs="Times New Roman"/>
                <w:szCs w:val="24"/>
                <w:lang w:eastAsia="lt-LT"/>
              </w:rPr>
            </w:pPr>
            <w:r w:rsidRPr="002467BE">
              <w:rPr>
                <w:rFonts w:eastAsia="Times New Roman" w:cs="Times New Roman"/>
                <w:szCs w:val="24"/>
                <w:lang w:eastAsia="lt-LT"/>
              </w:rPr>
              <w:t>Informacija ir dokumentai, kuriuos turi pateikti asmuo</w:t>
            </w:r>
          </w:p>
        </w:tc>
        <w:tc>
          <w:tcPr>
            <w:tcW w:w="5577" w:type="dxa"/>
          </w:tcPr>
          <w:p w14:paraId="3EAE7AB8"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Atsižvelgiant į aplinkybes, Palangos miesto savivaldybės administracijos Socialinės rūpybos skyriui, pateikiami šie dokumentai*:</w:t>
            </w:r>
          </w:p>
          <w:p w14:paraId="46A6CD98"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1.Prašymas;</w:t>
            </w:r>
            <w:r w:rsidRPr="002467BE">
              <w:rPr>
                <w:rFonts w:eastAsia="Times New Roman" w:cs="Times New Roman"/>
                <w:szCs w:val="20"/>
                <w:lang w:eastAsia="lt-LT"/>
              </w:rPr>
              <w:br/>
              <w:t>2. Asmens tapatybę patvirtinantis dokumentas;</w:t>
            </w:r>
            <w:r w:rsidRPr="002467BE">
              <w:rPr>
                <w:rFonts w:eastAsia="Times New Roman" w:cs="Times New Roman"/>
                <w:szCs w:val="20"/>
                <w:lang w:eastAsia="lt-LT"/>
              </w:rPr>
              <w:br/>
              <w:t>3. LR piniginės socialinės paramos nepasiturintiems gyventojams įstatymo 20 straipsnyje nurodyti dokumentai (patvirtintos formos prašymas-paraiška piniginei socialinei paramai gauti, informacija apie būsto savininką ir su juo bendrai gyvenančius asmenis, pažymos apie jų pajamas, gautas per 3 praėjusius mėn. ir kiti dokumentai, ir informacija, reikalingi piniginei socialinei paramai skirti), jei teisė į kompensacijas buto savininkui nenustatyta;</w:t>
            </w:r>
          </w:p>
          <w:p w14:paraId="082A1784"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 xml:space="preserve">3. Pateikiant prašymą pirmą kartą, pateikiamas bendrojo naudojimo objektų valdytojo ar savivaldybės programos įgyvendinimo administratoriaus raštas, patvirtinantis, kad daugiabučio namo buto savininkas įgyvendina ar įgyvendino daugiabučio namo atnaujinimo (modernizavimo) projektą. Nurodoma, kad daugiabučio namo atnaujinimo (modernizavimo) projektui įgyvendinti iš kreditus teikiančios institucijos yra paimtas kreditas, nurodomas kredito gavėjas, </w:t>
            </w:r>
            <w:r w:rsidRPr="002467BE">
              <w:rPr>
                <w:rFonts w:eastAsia="Times New Roman" w:cs="Times New Roman"/>
                <w:szCs w:val="20"/>
                <w:lang w:eastAsia="lt-LT"/>
              </w:rPr>
              <w:lastRenderedPageBreak/>
              <w:t>kreditą suteikusios institucijos pavadinimas, kredito grąžinimo laikotarpis, kredito dalis, tenkanti prašymą teikiančiam buto savininkui, kredito likutis, tenkantis prašymą teikiančiam buto savininkui prašymo teikimo dieną;</w:t>
            </w:r>
            <w:r w:rsidRPr="002467BE">
              <w:rPr>
                <w:rFonts w:eastAsia="Times New Roman" w:cs="Times New Roman"/>
                <w:szCs w:val="20"/>
                <w:lang w:eastAsia="lt-LT"/>
              </w:rPr>
              <w:br/>
              <w:t>4. kredito grąžinimo grafiką (kai kredito gavėjas yra bendrojo naudojimo objektų valdytojas arba savivaldybės programos įgyvendinimo administratorius).</w:t>
            </w:r>
          </w:p>
          <w:p w14:paraId="51D4C784" w14:textId="77777777" w:rsidR="002467BE" w:rsidRPr="002467BE" w:rsidRDefault="002467BE" w:rsidP="002467BE">
            <w:pPr>
              <w:spacing w:after="0" w:line="240" w:lineRule="auto"/>
              <w:jc w:val="both"/>
              <w:rPr>
                <w:rFonts w:eastAsia="Times New Roman" w:cs="Times New Roman"/>
                <w:szCs w:val="24"/>
                <w:lang w:eastAsia="lt-LT"/>
              </w:rPr>
            </w:pPr>
            <w:r w:rsidRPr="002467BE">
              <w:rPr>
                <w:rFonts w:eastAsia="Times New Roman" w:cs="Times New Roman"/>
                <w:szCs w:val="20"/>
                <w:lang w:eastAsia="lt-LT"/>
              </w:rPr>
              <w:t>*priklausomai nuo aplinkybių, kitos pažymos, reikalingos paramai skirti, jei informacija nėra gaunama iš valstybės registrų ir žinybinių registrų bei valstybės informacinių sistemų.</w:t>
            </w:r>
          </w:p>
        </w:tc>
      </w:tr>
      <w:tr w:rsidR="002467BE" w:rsidRPr="002467BE" w14:paraId="06B69DF2" w14:textId="77777777" w:rsidTr="008C6CF8">
        <w:trPr>
          <w:jc w:val="center"/>
        </w:trPr>
        <w:tc>
          <w:tcPr>
            <w:tcW w:w="520" w:type="dxa"/>
          </w:tcPr>
          <w:p w14:paraId="2195CF00"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lastRenderedPageBreak/>
              <w:t>7.</w:t>
            </w:r>
          </w:p>
        </w:tc>
        <w:tc>
          <w:tcPr>
            <w:tcW w:w="3693" w:type="dxa"/>
          </w:tcPr>
          <w:p w14:paraId="0B33038D"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Informacija ir dokumentai, kuriuos turi gauti institucija (prašymą nagrinėjantis tarnautojas)</w:t>
            </w:r>
          </w:p>
        </w:tc>
        <w:tc>
          <w:tcPr>
            <w:tcW w:w="5577" w:type="dxa"/>
          </w:tcPr>
          <w:p w14:paraId="3F1BF5D0"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Pasinaudojant programa „Parama“ ir SPIS, gaunami duomenys iš:</w:t>
            </w:r>
          </w:p>
          <w:p w14:paraId="2EB2123E"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1. VĮ Registrų centro – apie deklaruotą gyvenamąją vietą, šeiminę padėtį, apie asmeniui nuosavybės teise priklausantį nekilnojamąjį turtą.</w:t>
            </w:r>
          </w:p>
          <w:p w14:paraId="00729AA9"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2. Valstybinio socialinio draudimo fondo valdybos prie Socialinės apsaugos ir darbo ministerijos – apie asmens gaunamas pajamas ir išmokas.</w:t>
            </w:r>
          </w:p>
          <w:p w14:paraId="47A3F978"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3. Lietuvos darbo biržos prie Socialinės apsaugos ir darbo ministerijos – apie asmens įregistravimą užimtumo tarnyboje.</w:t>
            </w:r>
          </w:p>
          <w:p w14:paraId="78A653A6"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4. Neįgalumo ir darbingumo nustatymo tarnybos prie Socialinės apsaugos ir darbo ministerijos – apie asmens darbingumo lygį.</w:t>
            </w:r>
          </w:p>
          <w:p w14:paraId="1FE3F18E"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5. Mokinių registro – apie vyresnių nei 16 metų besimokančių asmenų mokymosi įstaigas ir programas.</w:t>
            </w:r>
          </w:p>
        </w:tc>
      </w:tr>
      <w:tr w:rsidR="002467BE" w:rsidRPr="002467BE" w14:paraId="258D7B82" w14:textId="77777777" w:rsidTr="008C6CF8">
        <w:trPr>
          <w:jc w:val="center"/>
        </w:trPr>
        <w:tc>
          <w:tcPr>
            <w:tcW w:w="520" w:type="dxa"/>
          </w:tcPr>
          <w:p w14:paraId="26D5F9B9"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8.</w:t>
            </w:r>
          </w:p>
        </w:tc>
        <w:tc>
          <w:tcPr>
            <w:tcW w:w="3693" w:type="dxa"/>
          </w:tcPr>
          <w:p w14:paraId="79D9F982"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 xml:space="preserve">Administracinės paslaugos teikėjas </w:t>
            </w:r>
          </w:p>
        </w:tc>
        <w:tc>
          <w:tcPr>
            <w:tcW w:w="5577" w:type="dxa"/>
          </w:tcPr>
          <w:p w14:paraId="3A45DF1F" w14:textId="2D8880C6" w:rsidR="002467BE" w:rsidRPr="002467BE" w:rsidRDefault="002467BE" w:rsidP="002467BE">
            <w:pPr>
              <w:spacing w:after="0" w:line="240" w:lineRule="auto"/>
              <w:jc w:val="both"/>
              <w:rPr>
                <w:rFonts w:eastAsia="Times New Roman" w:cs="Times New Roman"/>
                <w:szCs w:val="20"/>
                <w:lang w:val="en-US" w:eastAsia="lt-LT"/>
              </w:rPr>
            </w:pPr>
            <w:r w:rsidRPr="002467BE">
              <w:rPr>
                <w:rFonts w:eastAsia="Times New Roman" w:cs="Times New Roman"/>
                <w:szCs w:val="20"/>
                <w:lang w:eastAsia="lt-LT"/>
              </w:rPr>
              <w:t>Palangos miesto savivaldybės administracijos Socialinės rūpybos skyrius, tel. (</w:t>
            </w:r>
            <w:r w:rsidR="00251E23">
              <w:rPr>
                <w:rFonts w:eastAsia="Times New Roman" w:cs="Times New Roman"/>
                <w:szCs w:val="20"/>
                <w:lang w:eastAsia="lt-LT"/>
              </w:rPr>
              <w:t>0</w:t>
            </w:r>
            <w:r w:rsidRPr="002467BE">
              <w:rPr>
                <w:rFonts w:eastAsia="Times New Roman" w:cs="Times New Roman"/>
                <w:szCs w:val="20"/>
                <w:lang w:eastAsia="lt-LT"/>
              </w:rPr>
              <w:t xml:space="preserve"> 460) </w:t>
            </w:r>
            <w:r w:rsidR="00354D7A">
              <w:rPr>
                <w:rFonts w:eastAsia="Times New Roman" w:cs="Times New Roman"/>
                <w:szCs w:val="20"/>
                <w:lang w:eastAsia="lt-LT"/>
              </w:rPr>
              <w:t>48 719, (0 460) 34 166, (0 460) 48 732</w:t>
            </w:r>
            <w:r w:rsidRPr="002467BE">
              <w:rPr>
                <w:rFonts w:eastAsia="Times New Roman" w:cs="Times New Roman"/>
                <w:szCs w:val="20"/>
                <w:lang w:eastAsia="lt-LT"/>
              </w:rPr>
              <w:t>, el. p. srs@palanga.lt</w:t>
            </w:r>
          </w:p>
        </w:tc>
      </w:tr>
      <w:tr w:rsidR="002467BE" w:rsidRPr="002467BE" w14:paraId="3129F374" w14:textId="77777777" w:rsidTr="008C6CF8">
        <w:trPr>
          <w:jc w:val="center"/>
        </w:trPr>
        <w:tc>
          <w:tcPr>
            <w:tcW w:w="520" w:type="dxa"/>
          </w:tcPr>
          <w:p w14:paraId="3FC7FC80"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9.</w:t>
            </w:r>
          </w:p>
        </w:tc>
        <w:tc>
          <w:tcPr>
            <w:tcW w:w="3693" w:type="dxa"/>
          </w:tcPr>
          <w:p w14:paraId="762E7EE8"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Administracinės paslaugos vadovas</w:t>
            </w:r>
          </w:p>
        </w:tc>
        <w:tc>
          <w:tcPr>
            <w:tcW w:w="5577" w:type="dxa"/>
          </w:tcPr>
          <w:p w14:paraId="70C78443" w14:textId="63201E6E"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Palangos miesto savivaldybės administracijos Socialinės rūpybos skyriaus Socialinės rūpybos skyriaus vedėja Irena Šatkauskienė, tel. (</w:t>
            </w:r>
            <w:r w:rsidR="00354D7A">
              <w:rPr>
                <w:rFonts w:eastAsia="Times New Roman" w:cs="Times New Roman"/>
                <w:szCs w:val="20"/>
                <w:lang w:eastAsia="lt-LT"/>
              </w:rPr>
              <w:t>0</w:t>
            </w:r>
            <w:r w:rsidRPr="002467BE">
              <w:rPr>
                <w:rFonts w:eastAsia="Times New Roman" w:cs="Times New Roman"/>
                <w:szCs w:val="20"/>
                <w:lang w:eastAsia="lt-LT"/>
              </w:rPr>
              <w:t xml:space="preserve"> 460) 34 168, el. p. srs@palanga.lt</w:t>
            </w:r>
          </w:p>
        </w:tc>
      </w:tr>
      <w:tr w:rsidR="002467BE" w:rsidRPr="002467BE" w14:paraId="7636D8C4" w14:textId="77777777" w:rsidTr="008C6CF8">
        <w:trPr>
          <w:jc w:val="center"/>
        </w:trPr>
        <w:tc>
          <w:tcPr>
            <w:tcW w:w="520" w:type="dxa"/>
          </w:tcPr>
          <w:p w14:paraId="316D7F62"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10.</w:t>
            </w:r>
          </w:p>
        </w:tc>
        <w:tc>
          <w:tcPr>
            <w:tcW w:w="3693" w:type="dxa"/>
          </w:tcPr>
          <w:p w14:paraId="50BCAF10"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 xml:space="preserve">Administracinės paslaugos suteikimo trukmė </w:t>
            </w:r>
          </w:p>
        </w:tc>
        <w:tc>
          <w:tcPr>
            <w:tcW w:w="5577" w:type="dxa"/>
          </w:tcPr>
          <w:p w14:paraId="7194D832" w14:textId="77777777" w:rsidR="002467BE" w:rsidRPr="002467BE" w:rsidRDefault="002467BE" w:rsidP="002467BE">
            <w:pPr>
              <w:spacing w:after="0" w:line="240" w:lineRule="auto"/>
              <w:rPr>
                <w:rFonts w:eastAsia="Times New Roman" w:cs="Times New Roman"/>
                <w:szCs w:val="20"/>
                <w:highlight w:val="red"/>
                <w:lang w:eastAsia="lt-LT"/>
              </w:rPr>
            </w:pPr>
            <w:r w:rsidRPr="002467BE">
              <w:rPr>
                <w:rFonts w:eastAsia="Times New Roman" w:cs="Times New Roman"/>
                <w:szCs w:val="20"/>
                <w:lang w:eastAsia="lt-LT"/>
              </w:rPr>
              <w:t>Sprendimas dėl teisės į kredito, paimto daugiabučiam namui atnaujinti (modernizuoti), ir palūkanų apmokėjimą priimamas ne vėliau kaip per 10 darbo dienų nuo prašymo-paraiškos ir visų reikalingų dokumentų gavimo dienos.</w:t>
            </w:r>
          </w:p>
        </w:tc>
      </w:tr>
      <w:tr w:rsidR="002467BE" w:rsidRPr="002467BE" w14:paraId="4A922643" w14:textId="77777777" w:rsidTr="008C6CF8">
        <w:trPr>
          <w:jc w:val="center"/>
        </w:trPr>
        <w:tc>
          <w:tcPr>
            <w:tcW w:w="520" w:type="dxa"/>
          </w:tcPr>
          <w:p w14:paraId="3126D8E8"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11.</w:t>
            </w:r>
          </w:p>
        </w:tc>
        <w:tc>
          <w:tcPr>
            <w:tcW w:w="3693" w:type="dxa"/>
          </w:tcPr>
          <w:p w14:paraId="3A5BFFF1"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 xml:space="preserve">Administracinės paslaugos suteikimo kaina (jei paslauga teikiama atlygintinai) </w:t>
            </w:r>
          </w:p>
        </w:tc>
        <w:tc>
          <w:tcPr>
            <w:tcW w:w="5577" w:type="dxa"/>
          </w:tcPr>
          <w:p w14:paraId="76769B36" w14:textId="77777777" w:rsidR="002467BE" w:rsidRPr="002467BE" w:rsidRDefault="002467BE" w:rsidP="002467BE">
            <w:pPr>
              <w:spacing w:after="0" w:line="240" w:lineRule="auto"/>
              <w:rPr>
                <w:rFonts w:eastAsia="Times New Roman" w:cs="Times New Roman"/>
                <w:szCs w:val="24"/>
                <w:lang w:eastAsia="lt-LT"/>
              </w:rPr>
            </w:pPr>
          </w:p>
          <w:p w14:paraId="3F2D5E94" w14:textId="77777777" w:rsidR="002467BE" w:rsidRPr="002467BE" w:rsidRDefault="002467BE" w:rsidP="002467BE">
            <w:pPr>
              <w:spacing w:after="0" w:line="240" w:lineRule="auto"/>
              <w:rPr>
                <w:rFonts w:eastAsia="Times New Roman" w:cs="Times New Roman"/>
                <w:szCs w:val="24"/>
                <w:lang w:eastAsia="lt-LT"/>
              </w:rPr>
            </w:pPr>
            <w:r w:rsidRPr="002467BE">
              <w:rPr>
                <w:rFonts w:eastAsia="Times New Roman" w:cs="Times New Roman"/>
                <w:szCs w:val="24"/>
                <w:lang w:eastAsia="lt-LT"/>
              </w:rPr>
              <w:t>Paslauga teikiama neatlygintinai</w:t>
            </w:r>
          </w:p>
        </w:tc>
      </w:tr>
      <w:tr w:rsidR="002467BE" w:rsidRPr="002467BE" w14:paraId="636264AB" w14:textId="77777777" w:rsidTr="008C6CF8">
        <w:trPr>
          <w:jc w:val="center"/>
        </w:trPr>
        <w:tc>
          <w:tcPr>
            <w:tcW w:w="520" w:type="dxa"/>
          </w:tcPr>
          <w:p w14:paraId="63D2B1A7"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12.</w:t>
            </w:r>
          </w:p>
        </w:tc>
        <w:tc>
          <w:tcPr>
            <w:tcW w:w="3693" w:type="dxa"/>
          </w:tcPr>
          <w:p w14:paraId="24F6414A"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 xml:space="preserve">Prašymo forma, pildymo pavyzdys ir prašymo turinys  </w:t>
            </w:r>
          </w:p>
        </w:tc>
        <w:tc>
          <w:tcPr>
            <w:tcW w:w="5577" w:type="dxa"/>
          </w:tcPr>
          <w:p w14:paraId="163383C2" w14:textId="3D65BF35" w:rsidR="002467BE" w:rsidRPr="002467BE" w:rsidRDefault="002467BE" w:rsidP="002467BE">
            <w:pPr>
              <w:suppressAutoHyphens/>
              <w:spacing w:after="0" w:line="240" w:lineRule="auto"/>
              <w:jc w:val="both"/>
              <w:rPr>
                <w:rFonts w:eastAsia="Times New Roman" w:cs="Times New Roman"/>
                <w:szCs w:val="24"/>
                <w:u w:val="single"/>
                <w:lang w:eastAsia="ar-SA"/>
              </w:rPr>
            </w:pPr>
            <w:r w:rsidRPr="002467BE">
              <w:rPr>
                <w:rFonts w:eastAsia="Times New Roman" w:cs="Times New Roman"/>
                <w:szCs w:val="24"/>
                <w:lang w:eastAsia="ar-SA"/>
              </w:rPr>
              <w:fldChar w:fldCharType="begin"/>
            </w:r>
            <w:r w:rsidR="00354D7A">
              <w:rPr>
                <w:rFonts w:eastAsia="Times New Roman" w:cs="Times New Roman"/>
                <w:szCs w:val="24"/>
                <w:lang w:eastAsia="ar-SA"/>
              </w:rPr>
              <w:instrText>HYPERLINK "C:\\Users\\ipazdrazdiene\\Downloads\\PRAŠYMŲ FORMOS\\Dėl kredito pažymos.docx"</w:instrText>
            </w:r>
            <w:r w:rsidRPr="002467BE">
              <w:rPr>
                <w:rFonts w:eastAsia="Times New Roman" w:cs="Times New Roman"/>
                <w:szCs w:val="24"/>
                <w:lang w:eastAsia="ar-SA"/>
              </w:rPr>
            </w:r>
            <w:r w:rsidRPr="002467BE">
              <w:rPr>
                <w:rFonts w:eastAsia="Times New Roman" w:cs="Times New Roman"/>
                <w:szCs w:val="24"/>
                <w:lang w:eastAsia="ar-SA"/>
              </w:rPr>
              <w:fldChar w:fldCharType="separate"/>
            </w:r>
            <w:r w:rsidRPr="002467BE">
              <w:rPr>
                <w:rFonts w:eastAsia="Times New Roman" w:cs="Times New Roman"/>
                <w:szCs w:val="24"/>
                <w:u w:val="single"/>
                <w:lang w:eastAsia="ar-SA"/>
              </w:rPr>
              <w:t xml:space="preserve">Prašymas dėl teisės į kredito, paimto daugiabučiam namui atnaujinti (modernizuoti), ir palūkanų apmokėjimo nustatymo. </w:t>
            </w:r>
          </w:p>
          <w:p w14:paraId="51527514" w14:textId="77777777" w:rsidR="002467BE" w:rsidRPr="002467BE" w:rsidRDefault="002467BE" w:rsidP="002467BE">
            <w:pPr>
              <w:suppressAutoHyphens/>
              <w:spacing w:after="0" w:line="240" w:lineRule="auto"/>
              <w:jc w:val="both"/>
              <w:rPr>
                <w:rFonts w:eastAsia="Times New Roman" w:cs="Times New Roman"/>
                <w:szCs w:val="24"/>
                <w:lang w:eastAsia="ar-SA"/>
              </w:rPr>
            </w:pPr>
            <w:r w:rsidRPr="002467BE">
              <w:rPr>
                <w:rFonts w:eastAsia="Times New Roman" w:cs="Times New Roman"/>
                <w:szCs w:val="24"/>
                <w:lang w:eastAsia="ar-SA"/>
              </w:rPr>
              <w:fldChar w:fldCharType="end"/>
            </w:r>
            <w:r w:rsidRPr="002467BE">
              <w:rPr>
                <w:rFonts w:eastAsia="Times New Roman" w:cs="Times New Roman"/>
                <w:szCs w:val="24"/>
                <w:lang w:eastAsia="ar-SA"/>
              </w:rPr>
              <w:t>Forma patvirtinta Lietuvos Respublikos aplinkos ministro ir Lietuvos Respublikos socialinės apsaugos ir darbo ministro 2013 m. rugsėjo 11 d. įsakymu Nr. D1-665/A1-508</w:t>
            </w:r>
          </w:p>
        </w:tc>
      </w:tr>
      <w:tr w:rsidR="002467BE" w:rsidRPr="002467BE" w14:paraId="55575AD8" w14:textId="77777777" w:rsidTr="008C6CF8">
        <w:trPr>
          <w:jc w:val="center"/>
        </w:trPr>
        <w:tc>
          <w:tcPr>
            <w:tcW w:w="520" w:type="dxa"/>
          </w:tcPr>
          <w:p w14:paraId="50BCDD3F"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lastRenderedPageBreak/>
              <w:t>13.</w:t>
            </w:r>
          </w:p>
        </w:tc>
        <w:tc>
          <w:tcPr>
            <w:tcW w:w="3693" w:type="dxa"/>
          </w:tcPr>
          <w:p w14:paraId="78808DA7"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Informacinės ir ryšių technologijos, naudojamos teikiant administracinę paslaugą.</w:t>
            </w:r>
          </w:p>
        </w:tc>
        <w:tc>
          <w:tcPr>
            <w:tcW w:w="5577" w:type="dxa"/>
          </w:tcPr>
          <w:p w14:paraId="76C742B7" w14:textId="12CF4DDB" w:rsidR="002467BE" w:rsidRPr="002467BE" w:rsidRDefault="00354D7A" w:rsidP="002467BE">
            <w:pPr>
              <w:spacing w:before="36" w:after="36" w:line="192" w:lineRule="atLeast"/>
              <w:jc w:val="both"/>
              <w:rPr>
                <w:rFonts w:eastAsia="Times New Roman" w:cs="Arial"/>
                <w:szCs w:val="24"/>
                <w:lang w:eastAsia="lt-LT"/>
              </w:rPr>
            </w:pPr>
            <w:r w:rsidRPr="00354D7A">
              <w:rPr>
                <w:rFonts w:eastAsia="Times New Roman" w:cs="Arial"/>
                <w:szCs w:val="24"/>
                <w:lang w:eastAsia="lt-LT"/>
              </w:rPr>
              <w:t>Prašymas ir dokumentai, gali būti pateikti asmeniškai atvykus į Socialinės rūpybos skyrių (Vytauto g. 112, Palanga), pašto siunta, elektroniniu paštu srs@palanga.lt, arba prisijungus prie Socialinės paramos šeimai informacinės sistemos (https://www.spis.lt), per kurjerį arba atstovą, kurio teisė atstovauti įrodyta notaro ar kito asmens, įgalioto atlikti notarinius veiksmus, patvirtintu įgaliojimu</w:t>
            </w:r>
            <w:r>
              <w:rPr>
                <w:rFonts w:eastAsia="Times New Roman" w:cs="Arial"/>
                <w:szCs w:val="24"/>
                <w:lang w:eastAsia="lt-LT"/>
              </w:rPr>
              <w:t>.</w:t>
            </w:r>
          </w:p>
        </w:tc>
      </w:tr>
      <w:tr w:rsidR="002467BE" w:rsidRPr="002467BE" w14:paraId="2024152C" w14:textId="77777777" w:rsidTr="008C6CF8">
        <w:trPr>
          <w:jc w:val="center"/>
        </w:trPr>
        <w:tc>
          <w:tcPr>
            <w:tcW w:w="520" w:type="dxa"/>
          </w:tcPr>
          <w:p w14:paraId="1344EDC2"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14.</w:t>
            </w:r>
          </w:p>
        </w:tc>
        <w:tc>
          <w:tcPr>
            <w:tcW w:w="3693" w:type="dxa"/>
          </w:tcPr>
          <w:p w14:paraId="5661E46C"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Administracinės paslaugos teikimo ypatumai</w:t>
            </w:r>
          </w:p>
        </w:tc>
        <w:tc>
          <w:tcPr>
            <w:tcW w:w="5577" w:type="dxa"/>
          </w:tcPr>
          <w:p w14:paraId="0484DEE0"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Paslauga galutinė</w:t>
            </w:r>
          </w:p>
          <w:p w14:paraId="7866F078" w14:textId="77777777" w:rsidR="002467BE" w:rsidRPr="002467BE" w:rsidRDefault="002467BE" w:rsidP="002467BE">
            <w:pPr>
              <w:spacing w:after="0" w:line="240" w:lineRule="auto"/>
              <w:jc w:val="both"/>
              <w:rPr>
                <w:rFonts w:eastAsia="Times New Roman" w:cs="Times New Roman"/>
                <w:szCs w:val="20"/>
                <w:lang w:eastAsia="lt-LT"/>
              </w:rPr>
            </w:pPr>
          </w:p>
        </w:tc>
      </w:tr>
      <w:tr w:rsidR="002467BE" w:rsidRPr="002467BE" w14:paraId="1C896303" w14:textId="77777777" w:rsidTr="008C6CF8">
        <w:trPr>
          <w:jc w:val="center"/>
        </w:trPr>
        <w:tc>
          <w:tcPr>
            <w:tcW w:w="520" w:type="dxa"/>
          </w:tcPr>
          <w:p w14:paraId="234CE9EA"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15.</w:t>
            </w:r>
          </w:p>
        </w:tc>
        <w:tc>
          <w:tcPr>
            <w:tcW w:w="3693" w:type="dxa"/>
          </w:tcPr>
          <w:p w14:paraId="58B680EF" w14:textId="77777777" w:rsidR="002467BE" w:rsidRPr="002467BE" w:rsidRDefault="002467BE" w:rsidP="002467BE">
            <w:pPr>
              <w:spacing w:after="0" w:line="240" w:lineRule="auto"/>
              <w:rPr>
                <w:rFonts w:eastAsia="Times New Roman" w:cs="Times New Roman"/>
                <w:szCs w:val="20"/>
                <w:lang w:eastAsia="lt-LT"/>
              </w:rPr>
            </w:pPr>
            <w:r w:rsidRPr="002467BE">
              <w:rPr>
                <w:rFonts w:eastAsia="Times New Roman" w:cs="Times New Roman"/>
                <w:szCs w:val="20"/>
                <w:lang w:eastAsia="lt-LT"/>
              </w:rPr>
              <w:t>Administracinių paslaugų teikimo aprašymų įtraukimas į dokumentų apskaitą.</w:t>
            </w:r>
          </w:p>
        </w:tc>
        <w:tc>
          <w:tcPr>
            <w:tcW w:w="5577" w:type="dxa"/>
          </w:tcPr>
          <w:p w14:paraId="6C7D433D" w14:textId="77777777" w:rsidR="002467BE" w:rsidRPr="002467BE" w:rsidRDefault="002467BE" w:rsidP="002467BE">
            <w:pPr>
              <w:spacing w:after="0" w:line="240" w:lineRule="auto"/>
              <w:jc w:val="both"/>
              <w:rPr>
                <w:rFonts w:eastAsia="Times New Roman" w:cs="Times New Roman"/>
                <w:szCs w:val="20"/>
                <w:lang w:eastAsia="lt-LT"/>
              </w:rPr>
            </w:pPr>
            <w:r w:rsidRPr="002467BE">
              <w:rPr>
                <w:rFonts w:eastAsia="Times New Roman" w:cs="Times New Roman"/>
                <w:szCs w:val="20"/>
                <w:lang w:eastAsia="lt-LT"/>
              </w:rPr>
              <w:t>Administracinės paslaugos aprašymas saugomas Palangos miesto savivaldybės administracijos direktoriaus įsakymų veiklos klausimais byloje Nr. 4.1.</w:t>
            </w:r>
          </w:p>
        </w:tc>
      </w:tr>
    </w:tbl>
    <w:p w14:paraId="5DA83AA3" w14:textId="77777777" w:rsidR="002467BE" w:rsidRPr="002467BE" w:rsidRDefault="002467BE" w:rsidP="002467BE">
      <w:pPr>
        <w:spacing w:after="0" w:line="240" w:lineRule="auto"/>
        <w:rPr>
          <w:rFonts w:ascii="Times New Roman" w:eastAsia="Times New Roman" w:hAnsi="Times New Roman" w:cs="Times New Roman"/>
          <w:i/>
          <w:sz w:val="16"/>
          <w:szCs w:val="20"/>
          <w:lang w:eastAsia="lt-LT"/>
        </w:rPr>
      </w:pPr>
    </w:p>
    <w:p w14:paraId="113A37FD"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7BE"/>
    <w:rsid w:val="002467BE"/>
    <w:rsid w:val="00251E23"/>
    <w:rsid w:val="00354D7A"/>
    <w:rsid w:val="0060125A"/>
    <w:rsid w:val="00802E9E"/>
    <w:rsid w:val="009910FF"/>
    <w:rsid w:val="009C195E"/>
    <w:rsid w:val="009C7AF5"/>
    <w:rsid w:val="00A355F8"/>
    <w:rsid w:val="00B473B1"/>
    <w:rsid w:val="00C841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63E25"/>
  <w15:chartTrackingRefBased/>
  <w15:docId w15:val="{9D1EC7FB-9A4D-4FA0-975D-0A73D2A2B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3.lrs.lt/pls/inter3/dokpaieska.showdoc_l?p_id=455832" TargetMode="External"/><Relationship Id="rId4" Type="http://schemas.openxmlformats.org/officeDocument/2006/relationships/hyperlink" Target="http://www3.lrs.lt/pls/inter3/dokpaieska.showdoc_l?p_id=46175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3926</Words>
  <Characters>2238</Characters>
  <Application>Microsoft Office Word</Application>
  <DocSecurity>0</DocSecurity>
  <Lines>18</Lines>
  <Paragraphs>12</Paragraphs>
  <ScaleCrop>false</ScaleCrop>
  <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3</cp:revision>
  <dcterms:created xsi:type="dcterms:W3CDTF">2026-03-13T09:06:00Z</dcterms:created>
  <dcterms:modified xsi:type="dcterms:W3CDTF">2026-03-13T09:10:00Z</dcterms:modified>
</cp:coreProperties>
</file>