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0B39D" w14:textId="0AD4231F" w:rsidR="00982F3B" w:rsidRPr="00BB6090" w:rsidRDefault="00982F3B" w:rsidP="00982F3B">
      <w:pPr>
        <w:jc w:val="center"/>
        <w:rPr>
          <w:b/>
          <w:bCs/>
        </w:rPr>
      </w:pPr>
      <w:r w:rsidRPr="00BB6090">
        <w:rPr>
          <w:b/>
          <w:bCs/>
        </w:rPr>
        <w:t>PALANGOS MIESTO SAVIVALDYBĖS 20</w:t>
      </w:r>
      <w:r>
        <w:rPr>
          <w:b/>
          <w:bCs/>
        </w:rPr>
        <w:t>2</w:t>
      </w:r>
      <w:r w:rsidR="00AA760E">
        <w:rPr>
          <w:b/>
          <w:bCs/>
        </w:rPr>
        <w:t>5</w:t>
      </w:r>
      <w:r w:rsidRPr="00BB6090">
        <w:rPr>
          <w:b/>
          <w:bCs/>
        </w:rPr>
        <w:t xml:space="preserve"> METŲ BIUDŽETO PROJEKTO AIŠKINAMASIS RAŠTAS</w:t>
      </w:r>
    </w:p>
    <w:p w14:paraId="70F60385" w14:textId="77777777" w:rsidR="00553619" w:rsidRDefault="00553619"/>
    <w:p w14:paraId="65498DD3" w14:textId="77777777" w:rsidR="00553619" w:rsidRDefault="00553619"/>
    <w:p w14:paraId="591A24F6" w14:textId="59F7273E" w:rsidR="00553619" w:rsidRDefault="00553619" w:rsidP="00553619">
      <w:pPr>
        <w:ind w:firstLine="851"/>
      </w:pPr>
      <w:r>
        <w:t>Savivaldybės 202</w:t>
      </w:r>
      <w:r w:rsidR="00915654">
        <w:t>5</w:t>
      </w:r>
      <w:r>
        <w:t xml:space="preserve"> metų biudžeto projektas parengtas </w:t>
      </w:r>
      <w:r w:rsidR="00915654">
        <w:t>v</w:t>
      </w:r>
      <w:r>
        <w:t xml:space="preserve">adovaujantis Vietos savivaldos įstatymu, Biudžeto sandaros įstatymu, Fiskalinės sutarties įgyvendinimo konstituciniu įstatymu, Seimo patvirtintais savivaldybių biudžetų finansiniais rodikliais, kitais teisės aktais, </w:t>
      </w:r>
      <w:r w:rsidR="00F10592">
        <w:t xml:space="preserve">Savivaldybės </w:t>
      </w:r>
      <w:r>
        <w:t xml:space="preserve">strateginio planavimo dokumentais, </w:t>
      </w:r>
      <w:r w:rsidR="00F10592">
        <w:t>S</w:t>
      </w:r>
      <w:r>
        <w:t>avivaldybės asignavimų valdytojų programomis ir jų sąmatų projektais.</w:t>
      </w:r>
    </w:p>
    <w:p w14:paraId="7E34B7BE" w14:textId="77777777" w:rsidR="008E4839" w:rsidRDefault="008E4839" w:rsidP="00553619">
      <w:pPr>
        <w:ind w:firstLine="851"/>
        <w:rPr>
          <w:b/>
          <w:bCs/>
        </w:rPr>
      </w:pPr>
    </w:p>
    <w:p w14:paraId="7FC4BF9E" w14:textId="29AA1D59" w:rsidR="00553619" w:rsidRPr="00C01FB3" w:rsidRDefault="00553619" w:rsidP="00553619">
      <w:pPr>
        <w:ind w:firstLine="851"/>
        <w:rPr>
          <w:b/>
          <w:bCs/>
        </w:rPr>
      </w:pPr>
      <w:r w:rsidRPr="00C01FB3">
        <w:rPr>
          <w:b/>
          <w:bCs/>
        </w:rPr>
        <w:t>PAJAMOS</w:t>
      </w:r>
    </w:p>
    <w:p w14:paraId="2027397F" w14:textId="25A1101F" w:rsidR="00553619" w:rsidRDefault="00553619" w:rsidP="00553619">
      <w:pPr>
        <w:ind w:firstLine="851"/>
      </w:pPr>
      <w:r>
        <w:t>Lietuvos Respublikos Seimas 202</w:t>
      </w:r>
      <w:r w:rsidR="00310881">
        <w:t>4</w:t>
      </w:r>
      <w:r>
        <w:t xml:space="preserve"> m. gruodžio </w:t>
      </w:r>
      <w:r w:rsidR="008921FE">
        <w:t xml:space="preserve">19 </w:t>
      </w:r>
      <w:r>
        <w:t xml:space="preserve">d. patvirtino </w:t>
      </w:r>
      <w:r w:rsidR="004E438A">
        <w:t xml:space="preserve">Lietuvos Respublikos </w:t>
      </w:r>
      <w:r>
        <w:t>202</w:t>
      </w:r>
      <w:r w:rsidR="00B82156">
        <w:t>5</w:t>
      </w:r>
      <w:r w:rsidR="008921FE">
        <w:t>-2027</w:t>
      </w:r>
      <w:r>
        <w:t xml:space="preserve"> metų biudžet</w:t>
      </w:r>
      <w:r w:rsidR="002F3BDA">
        <w:t>o</w:t>
      </w:r>
      <w:r>
        <w:t xml:space="preserve"> </w:t>
      </w:r>
      <w:r w:rsidR="004E438A">
        <w:t>įstatym</w:t>
      </w:r>
      <w:r w:rsidR="00A41591">
        <w:t xml:space="preserve">ą, kuris </w:t>
      </w:r>
      <w:r>
        <w:t>įsigaliojo 202</w:t>
      </w:r>
      <w:r w:rsidR="00A41591">
        <w:t>4</w:t>
      </w:r>
      <w:r>
        <w:t xml:space="preserve"> m. gruodžio </w:t>
      </w:r>
      <w:r w:rsidR="00A41591">
        <w:t>24</w:t>
      </w:r>
      <w:r>
        <w:t xml:space="preserve"> d.</w:t>
      </w:r>
      <w:r w:rsidR="00547C48">
        <w:t xml:space="preserve"> ir kuriuo patvirtinti šie</w:t>
      </w:r>
      <w:r w:rsidR="00A8757F">
        <w:t xml:space="preserve"> finansiniai rodikliai:</w:t>
      </w:r>
    </w:p>
    <w:p w14:paraId="2ADFD758" w14:textId="1D53AA3F" w:rsidR="001F6B19" w:rsidRDefault="00506549" w:rsidP="00E136F4">
      <w:pPr>
        <w:pStyle w:val="Sraopastraipa"/>
        <w:numPr>
          <w:ilvl w:val="0"/>
          <w:numId w:val="2"/>
        </w:numPr>
        <w:ind w:left="0" w:firstLine="851"/>
      </w:pPr>
      <w:r w:rsidRPr="00506549">
        <w:t>gyventojų pajamų mokesčio dalis (procentais), išskyrus fiksuoto dydžio gyventojų pajamų mokestį, mokamą už pajamas, gaunamas iš veiklos, kuria verčiamasi turint verslo liudijimą, tenkanti visų savivaldybių biudžetams nuo šio mokesčio pajamų į Lietuvos Respublikos konsoliduotus valstybės biudžetą ir savivaldybių biudžetus, – 50,64 procento, iš jos pastovioji dalis – 43,62 procento, kintamoji dalis – 7,02 procento</w:t>
      </w:r>
      <w:r w:rsidR="001F6B19">
        <w:t>;</w:t>
      </w:r>
    </w:p>
    <w:p w14:paraId="70CFAFFD" w14:textId="4A380E5C" w:rsidR="007D4CD7" w:rsidRDefault="004A72B7" w:rsidP="00E136F4">
      <w:pPr>
        <w:pStyle w:val="Sraopastraipa"/>
        <w:numPr>
          <w:ilvl w:val="0"/>
          <w:numId w:val="2"/>
        </w:numPr>
        <w:ind w:left="0" w:firstLine="851"/>
      </w:pPr>
      <w:r w:rsidRPr="004A72B7">
        <w:t xml:space="preserve">Palangos miesto savivaldybei </w:t>
      </w:r>
      <w:r w:rsidR="003E2942" w:rsidRPr="003E2942">
        <w:t>skiriama </w:t>
      </w:r>
      <w:r w:rsidRPr="004A72B7">
        <w:t>93,49 procent</w:t>
      </w:r>
      <w:r w:rsidR="00365A8A">
        <w:t xml:space="preserve">ų dydžio </w:t>
      </w:r>
      <w:r w:rsidR="009372B0" w:rsidRPr="009372B0">
        <w:t>gyventojų pajamų mokesčio dalis</w:t>
      </w:r>
      <w:r w:rsidR="00A47C0A">
        <w:t>,</w:t>
      </w:r>
      <w:r w:rsidR="00365A8A">
        <w:t xml:space="preserve"> </w:t>
      </w:r>
      <w:r w:rsidR="00A47C0A" w:rsidRPr="00A47C0A">
        <w:t>pagal kurią Valstybinė mokesčių inspekcija prie Lietuvos Respublikos finansų ministerijos perveda savivaldybei lėšas iš sumokėto gyventojų pajamų mokesčio</w:t>
      </w:r>
      <w:r w:rsidR="007D4CD7">
        <w:t>;</w:t>
      </w:r>
      <w:r w:rsidR="009372B0">
        <w:t xml:space="preserve"> </w:t>
      </w:r>
    </w:p>
    <w:p w14:paraId="6251181E" w14:textId="02C38246" w:rsidR="00E136F4" w:rsidRDefault="00E136F4" w:rsidP="00E136F4">
      <w:pPr>
        <w:pStyle w:val="Sraopastraipa"/>
        <w:numPr>
          <w:ilvl w:val="0"/>
          <w:numId w:val="2"/>
        </w:numPr>
        <w:ind w:left="0" w:firstLine="851"/>
      </w:pPr>
      <w:r>
        <w:t>Palangos miesto savivaldyb</w:t>
      </w:r>
      <w:r w:rsidR="00B566F2">
        <w:t>ės</w:t>
      </w:r>
      <w:r>
        <w:t xml:space="preserve"> </w:t>
      </w:r>
      <w:r w:rsidR="00B566F2">
        <w:t xml:space="preserve">gyventojų pajamų mokesčio </w:t>
      </w:r>
      <w:r w:rsidR="00BA3D82">
        <w:t xml:space="preserve">prognozuojamos pajamos - </w:t>
      </w:r>
      <w:r>
        <w:t xml:space="preserve"> </w:t>
      </w:r>
      <w:r w:rsidR="00FF48A8">
        <w:t>29</w:t>
      </w:r>
      <w:r w:rsidR="00432576">
        <w:t> </w:t>
      </w:r>
      <w:r w:rsidR="00FF48A8">
        <w:t>526</w:t>
      </w:r>
      <w:r w:rsidR="00432576">
        <w:t>,0</w:t>
      </w:r>
      <w:r w:rsidR="00C01FB3">
        <w:t xml:space="preserve"> tūkst. Eur;</w:t>
      </w:r>
      <w:r>
        <w:t xml:space="preserve"> </w:t>
      </w:r>
    </w:p>
    <w:p w14:paraId="343D2CB0" w14:textId="2169619E" w:rsidR="00E43C9F" w:rsidRDefault="00E43C9F" w:rsidP="00E136F4">
      <w:pPr>
        <w:pStyle w:val="Sraopastraipa"/>
        <w:numPr>
          <w:ilvl w:val="0"/>
          <w:numId w:val="2"/>
        </w:numPr>
        <w:ind w:left="0" w:firstLine="851"/>
      </w:pPr>
      <w:r w:rsidRPr="00E43C9F">
        <w:t>valstybės biudžeto speciali tikslinė dotacij</w:t>
      </w:r>
      <w:r w:rsidR="00681452">
        <w:t>a</w:t>
      </w:r>
      <w:r w:rsidRPr="00E43C9F">
        <w:t xml:space="preserve"> </w:t>
      </w:r>
      <w:r w:rsidR="0073472C">
        <w:t xml:space="preserve">Palangos miesto </w:t>
      </w:r>
      <w:r w:rsidRPr="00E43C9F">
        <w:t>savivaldyb</w:t>
      </w:r>
      <w:r w:rsidR="0073472C">
        <w:t>ė</w:t>
      </w:r>
      <w:r w:rsidR="00843AD6">
        <w:t>s</w:t>
      </w:r>
      <w:r w:rsidR="0073472C">
        <w:t xml:space="preserve"> </w:t>
      </w:r>
      <w:r w:rsidRPr="00E43C9F">
        <w:t>biudžet</w:t>
      </w:r>
      <w:r w:rsidR="00AF497B">
        <w:t xml:space="preserve">ui </w:t>
      </w:r>
      <w:r w:rsidR="00F17AFA">
        <w:t>–</w:t>
      </w:r>
      <w:r w:rsidR="00AF497B">
        <w:t xml:space="preserve"> </w:t>
      </w:r>
      <w:r w:rsidR="00F17AFA">
        <w:t>3</w:t>
      </w:r>
      <w:r w:rsidR="00432576">
        <w:t> </w:t>
      </w:r>
      <w:r w:rsidR="00F17AFA">
        <w:t>202,3</w:t>
      </w:r>
      <w:r w:rsidR="00843AD6">
        <w:t xml:space="preserve"> tūkst. Eur.</w:t>
      </w:r>
    </w:p>
    <w:p w14:paraId="07959993" w14:textId="2068ED4E" w:rsidR="00553619" w:rsidRDefault="00C01FB3" w:rsidP="00553619">
      <w:pPr>
        <w:ind w:firstLine="851"/>
      </w:pPr>
      <w:r>
        <w:t xml:space="preserve">Rengiant savivaldybės biudžeto projektą prognozuojamos </w:t>
      </w:r>
      <w:r w:rsidR="000435CA">
        <w:t xml:space="preserve">2025 metų </w:t>
      </w:r>
      <w:r>
        <w:t>pajamos didinamos:</w:t>
      </w:r>
    </w:p>
    <w:p w14:paraId="3C0C5684" w14:textId="0BF49479" w:rsidR="00C01FB3" w:rsidRDefault="00C01FB3" w:rsidP="00C01FB3">
      <w:pPr>
        <w:pStyle w:val="Sraopastraipa"/>
        <w:numPr>
          <w:ilvl w:val="0"/>
          <w:numId w:val="3"/>
        </w:numPr>
        <w:ind w:left="0" w:firstLine="851"/>
      </w:pPr>
      <w:r>
        <w:t xml:space="preserve">fiksuoto dydžio gyventojų pajamų mokesčiu, mokamu už pajamas, gaunamas iš veiklos, kuria verčiamasi turint verslo liudijimą – </w:t>
      </w:r>
      <w:r w:rsidR="00A44650">
        <w:t>250</w:t>
      </w:r>
      <w:r w:rsidR="006522E7">
        <w:t>,0</w:t>
      </w:r>
      <w:r w:rsidR="00A44650">
        <w:t xml:space="preserve"> tūkst. </w:t>
      </w:r>
      <w:r>
        <w:t>Eur;</w:t>
      </w:r>
    </w:p>
    <w:p w14:paraId="085269C2" w14:textId="2520BF97" w:rsidR="00C01FB3" w:rsidRDefault="00C01FB3" w:rsidP="00C01FB3">
      <w:pPr>
        <w:pStyle w:val="Sraopastraipa"/>
        <w:numPr>
          <w:ilvl w:val="0"/>
          <w:numId w:val="3"/>
        </w:numPr>
        <w:ind w:left="0" w:firstLine="851"/>
      </w:pPr>
      <w:r>
        <w:t xml:space="preserve">žemės mokesčiu – </w:t>
      </w:r>
      <w:r w:rsidR="00A44650">
        <w:t>1</w:t>
      </w:r>
      <w:r w:rsidR="006522E7">
        <w:t> </w:t>
      </w:r>
      <w:r w:rsidR="00382105">
        <w:t>45</w:t>
      </w:r>
      <w:r w:rsidR="00A44650">
        <w:t>0</w:t>
      </w:r>
      <w:r w:rsidR="006522E7">
        <w:t>,0</w:t>
      </w:r>
      <w:r w:rsidR="00A44650">
        <w:t xml:space="preserve"> tūkst. Eur;</w:t>
      </w:r>
    </w:p>
    <w:p w14:paraId="6CEB8D65" w14:textId="0FDAED85" w:rsidR="00C01FB3" w:rsidRDefault="00C01FB3" w:rsidP="00C01FB3">
      <w:pPr>
        <w:pStyle w:val="Sraopastraipa"/>
        <w:numPr>
          <w:ilvl w:val="0"/>
          <w:numId w:val="3"/>
        </w:numPr>
        <w:ind w:left="0" w:firstLine="851"/>
      </w:pPr>
      <w:r>
        <w:t xml:space="preserve">nekilnojamojo turto mokesčiu – </w:t>
      </w:r>
      <w:r w:rsidR="00445829">
        <w:t>2</w:t>
      </w:r>
      <w:r w:rsidR="00CD00CB">
        <w:t> </w:t>
      </w:r>
      <w:r w:rsidR="00445829">
        <w:t>1</w:t>
      </w:r>
      <w:r w:rsidR="000F6617">
        <w:t>94</w:t>
      </w:r>
      <w:r w:rsidR="00CD00CB">
        <w:t>,0</w:t>
      </w:r>
      <w:r w:rsidR="000F6617">
        <w:t xml:space="preserve"> </w:t>
      </w:r>
      <w:r w:rsidR="00A44650">
        <w:t>tūkst. Eur;</w:t>
      </w:r>
    </w:p>
    <w:p w14:paraId="277B13C6" w14:textId="371614E8" w:rsidR="00C01FB3" w:rsidRDefault="00C01FB3" w:rsidP="00C01FB3">
      <w:pPr>
        <w:pStyle w:val="Sraopastraipa"/>
        <w:numPr>
          <w:ilvl w:val="0"/>
          <w:numId w:val="3"/>
        </w:numPr>
        <w:ind w:left="0" w:firstLine="851"/>
      </w:pPr>
      <w:r>
        <w:t xml:space="preserve">paveldimo turto mokesčiu </w:t>
      </w:r>
      <w:r w:rsidR="00A44650">
        <w:t>–</w:t>
      </w:r>
      <w:r>
        <w:t xml:space="preserve"> </w:t>
      </w:r>
      <w:r w:rsidR="006522E7">
        <w:t>1</w:t>
      </w:r>
      <w:r w:rsidR="00A44650">
        <w:t>5</w:t>
      </w:r>
      <w:r w:rsidR="00CD00CB">
        <w:t>,0</w:t>
      </w:r>
      <w:r w:rsidR="00A44650">
        <w:t xml:space="preserve"> tūkst. Eur;</w:t>
      </w:r>
    </w:p>
    <w:p w14:paraId="2AFE521B" w14:textId="4F32AFA2" w:rsidR="00A44650" w:rsidRDefault="00A44650" w:rsidP="00C01FB3">
      <w:pPr>
        <w:pStyle w:val="Sraopastraipa"/>
        <w:numPr>
          <w:ilvl w:val="0"/>
          <w:numId w:val="3"/>
        </w:numPr>
        <w:ind w:left="0" w:firstLine="851"/>
      </w:pPr>
      <w:r>
        <w:t xml:space="preserve">mokesčiais už aplinkos teršimą – </w:t>
      </w:r>
      <w:r w:rsidR="006522E7">
        <w:t>82,0</w:t>
      </w:r>
      <w:r>
        <w:t xml:space="preserve"> tūkst. Eur;</w:t>
      </w:r>
    </w:p>
    <w:p w14:paraId="17D26D51" w14:textId="77777777" w:rsidR="00D21870" w:rsidRDefault="00A44650" w:rsidP="00C01FB3">
      <w:pPr>
        <w:pStyle w:val="Sraopastraipa"/>
        <w:numPr>
          <w:ilvl w:val="0"/>
          <w:numId w:val="3"/>
        </w:numPr>
        <w:ind w:left="0" w:firstLine="851"/>
      </w:pPr>
      <w:r>
        <w:t xml:space="preserve">kitomis pajamomis – </w:t>
      </w:r>
      <w:r w:rsidR="00CD00CB">
        <w:t>9 706,4</w:t>
      </w:r>
      <w:r>
        <w:t xml:space="preserve"> tūkst. Eur</w:t>
      </w:r>
      <w:r w:rsidR="007B2F1A">
        <w:t>;</w:t>
      </w:r>
    </w:p>
    <w:p w14:paraId="4433FE4A" w14:textId="3A4C8AEF" w:rsidR="00A44650" w:rsidRDefault="00D21870" w:rsidP="00C01FB3">
      <w:pPr>
        <w:pStyle w:val="Sraopastraipa"/>
        <w:numPr>
          <w:ilvl w:val="0"/>
          <w:numId w:val="3"/>
        </w:numPr>
        <w:ind w:left="0" w:firstLine="851"/>
      </w:pPr>
      <w:r>
        <w:t>pajamomis iš realizuoto turto – 78,0 tūkst. Eur</w:t>
      </w:r>
      <w:r w:rsidR="00A44650">
        <w:t>.</w:t>
      </w:r>
    </w:p>
    <w:p w14:paraId="23C5192C" w14:textId="4E50AC23" w:rsidR="0033655C" w:rsidRDefault="00515149" w:rsidP="00730271">
      <w:pPr>
        <w:pStyle w:val="Sraopastraipa"/>
        <w:ind w:left="0" w:firstLine="851"/>
      </w:pPr>
      <w:r>
        <w:t xml:space="preserve">Dotacijų </w:t>
      </w:r>
      <w:r w:rsidR="00730271">
        <w:t xml:space="preserve">šio biudžeto projekto rengimo dieną turimais duomenimis </w:t>
      </w:r>
      <w:r w:rsidR="00843744">
        <w:t>planuojam</w:t>
      </w:r>
      <w:r w:rsidR="00B75C07">
        <w:t>a</w:t>
      </w:r>
      <w:r w:rsidR="00843744">
        <w:t xml:space="preserve"> gauti </w:t>
      </w:r>
      <w:r w:rsidR="002C5D5C">
        <w:t>15 8</w:t>
      </w:r>
      <w:r w:rsidR="00E47058">
        <w:t>17</w:t>
      </w:r>
      <w:r w:rsidR="002C5D5C">
        <w:t>,</w:t>
      </w:r>
      <w:r w:rsidR="00E47058">
        <w:t>6</w:t>
      </w:r>
      <w:r w:rsidR="00843744">
        <w:t xml:space="preserve"> t</w:t>
      </w:r>
      <w:r w:rsidR="00B75C07">
        <w:t>ū</w:t>
      </w:r>
      <w:r w:rsidR="00843744">
        <w:t>kst. Eur</w:t>
      </w:r>
      <w:r w:rsidR="00052507">
        <w:t>.</w:t>
      </w:r>
    </w:p>
    <w:p w14:paraId="11103345" w14:textId="2596DB5E" w:rsidR="00FA0725" w:rsidRDefault="00FA0725" w:rsidP="0033655C">
      <w:pPr>
        <w:pStyle w:val="Sraopastraipa"/>
        <w:ind w:left="851"/>
      </w:pPr>
      <w:r>
        <w:t>Iš viso 202</w:t>
      </w:r>
      <w:r w:rsidR="009146E6">
        <w:t>5</w:t>
      </w:r>
      <w:r>
        <w:t xml:space="preserve"> metais plan</w:t>
      </w:r>
      <w:r w:rsidR="00CA0912">
        <w:t xml:space="preserve">uojama gauti </w:t>
      </w:r>
      <w:r w:rsidR="00D52B9D">
        <w:t xml:space="preserve">ne mažiau kaip </w:t>
      </w:r>
      <w:r w:rsidR="0042446C">
        <w:t>59 1</w:t>
      </w:r>
      <w:r w:rsidR="00061897">
        <w:t>19</w:t>
      </w:r>
      <w:r w:rsidR="0042446C">
        <w:t>,</w:t>
      </w:r>
      <w:r w:rsidR="00061897">
        <w:t>0</w:t>
      </w:r>
      <w:r w:rsidR="00CA0912">
        <w:t xml:space="preserve"> tūkst. Eur biudžeto pajamų.</w:t>
      </w:r>
    </w:p>
    <w:p w14:paraId="70AAAAE7" w14:textId="3A65F09A" w:rsidR="00982F3B" w:rsidRPr="006D26D6" w:rsidRDefault="00982F3B" w:rsidP="00CA0912">
      <w:pPr>
        <w:tabs>
          <w:tab w:val="left" w:pos="851"/>
        </w:tabs>
        <w:spacing w:before="120"/>
        <w:ind w:firstLine="851"/>
      </w:pPr>
      <w:r>
        <w:t>Lyginant su 202</w:t>
      </w:r>
      <w:r w:rsidR="00D8180D">
        <w:t>4</w:t>
      </w:r>
      <w:r>
        <w:t xml:space="preserve"> met</w:t>
      </w:r>
      <w:r w:rsidR="00426B57">
        <w:t>ų</w:t>
      </w:r>
      <w:r>
        <w:t xml:space="preserve"> </w:t>
      </w:r>
      <w:r w:rsidR="00426B57">
        <w:t>planinėmis</w:t>
      </w:r>
      <w:r>
        <w:t xml:space="preserve"> pajamomis</w:t>
      </w:r>
      <w:r w:rsidR="00107801">
        <w:t xml:space="preserve">, patvirtintomis </w:t>
      </w:r>
      <w:r w:rsidR="0057231F">
        <w:t>Tarybos 202</w:t>
      </w:r>
      <w:r w:rsidR="00550F86">
        <w:t>4</w:t>
      </w:r>
      <w:r w:rsidR="0057231F">
        <w:t>-02</w:t>
      </w:r>
      <w:r w:rsidR="00107801">
        <w:t>-</w:t>
      </w:r>
      <w:r w:rsidR="00550F86">
        <w:t>15</w:t>
      </w:r>
      <w:r w:rsidR="0057231F">
        <w:t xml:space="preserve"> sprendimu Nr. T2-</w:t>
      </w:r>
      <w:r w:rsidR="00550F86">
        <w:t>21</w:t>
      </w:r>
      <w:r w:rsidR="00107801">
        <w:t>,</w:t>
      </w:r>
      <w:r w:rsidR="0057231F">
        <w:t xml:space="preserve"> </w:t>
      </w:r>
      <w:r>
        <w:t>202</w:t>
      </w:r>
      <w:r w:rsidR="00550F86">
        <w:t>5</w:t>
      </w:r>
      <w:r>
        <w:t xml:space="preserve"> metais planuojama surinkti </w:t>
      </w:r>
      <w:r w:rsidR="00262183">
        <w:t>7 4</w:t>
      </w:r>
      <w:r w:rsidR="000D4FC3">
        <w:t>65</w:t>
      </w:r>
      <w:r w:rsidR="00262183">
        <w:t>,</w:t>
      </w:r>
      <w:r w:rsidR="000D4FC3">
        <w:t>8</w:t>
      </w:r>
      <w:r w:rsidR="00D34544">
        <w:t xml:space="preserve"> tūkst.</w:t>
      </w:r>
      <w:r>
        <w:t xml:space="preserve"> tūkst. Eur daugiau pajamų (žr. 1 lentelė).</w:t>
      </w:r>
    </w:p>
    <w:p w14:paraId="5E6B53E8" w14:textId="77777777" w:rsidR="00982F3B" w:rsidRPr="00BB6090" w:rsidRDefault="00982F3B" w:rsidP="00982F3B">
      <w:pPr>
        <w:spacing w:before="120"/>
        <w:rPr>
          <w:i/>
          <w:iCs/>
        </w:rPr>
      </w:pPr>
      <w:r w:rsidRPr="00BB6090">
        <w:rPr>
          <w:i/>
          <w:iCs/>
        </w:rPr>
        <w:t>1 lentelė</w:t>
      </w:r>
    </w:p>
    <w:p w14:paraId="567ECC03" w14:textId="08DCABC3" w:rsidR="00982F3B" w:rsidRPr="00BB6090" w:rsidRDefault="00982F3B" w:rsidP="00982F3B">
      <w:pPr>
        <w:spacing w:after="120"/>
        <w:rPr>
          <w:i/>
          <w:iCs/>
        </w:rPr>
      </w:pPr>
      <w:r w:rsidRPr="00BB6090">
        <w:rPr>
          <w:i/>
          <w:iCs/>
        </w:rPr>
        <w:t xml:space="preserve">Savivaldybės biudžeto </w:t>
      </w:r>
      <w:r>
        <w:rPr>
          <w:i/>
          <w:iCs/>
        </w:rPr>
        <w:t>planuojamų 202</w:t>
      </w:r>
      <w:r w:rsidR="00381410">
        <w:rPr>
          <w:i/>
          <w:iCs/>
        </w:rPr>
        <w:t>5</w:t>
      </w:r>
      <w:r>
        <w:rPr>
          <w:i/>
          <w:iCs/>
        </w:rPr>
        <w:t xml:space="preserve"> metais surinkti </w:t>
      </w:r>
      <w:r w:rsidRPr="00BB6090">
        <w:rPr>
          <w:i/>
          <w:iCs/>
        </w:rPr>
        <w:t>pajam</w:t>
      </w:r>
      <w:r>
        <w:rPr>
          <w:i/>
          <w:iCs/>
        </w:rPr>
        <w:t>ų palyginimas su 202</w:t>
      </w:r>
      <w:r w:rsidR="00381410">
        <w:rPr>
          <w:i/>
          <w:iCs/>
        </w:rPr>
        <w:t>4</w:t>
      </w:r>
      <w:r>
        <w:rPr>
          <w:i/>
          <w:iCs/>
        </w:rPr>
        <w:t xml:space="preserve"> met</w:t>
      </w:r>
      <w:r w:rsidR="0057231F">
        <w:rPr>
          <w:i/>
          <w:iCs/>
        </w:rPr>
        <w:t>ų</w:t>
      </w:r>
      <w:r>
        <w:rPr>
          <w:i/>
          <w:iCs/>
        </w:rPr>
        <w:t xml:space="preserve"> </w:t>
      </w:r>
      <w:r w:rsidR="0057231F">
        <w:rPr>
          <w:i/>
          <w:iCs/>
        </w:rPr>
        <w:t>planinėmis</w:t>
      </w:r>
      <w:r>
        <w:rPr>
          <w:i/>
          <w:iCs/>
        </w:rPr>
        <w:t xml:space="preserve"> pajamomis</w:t>
      </w:r>
    </w:p>
    <w:tbl>
      <w:tblPr>
        <w:tblW w:w="9351" w:type="dxa"/>
        <w:tblLook w:val="04A0" w:firstRow="1" w:lastRow="0" w:firstColumn="1" w:lastColumn="0" w:noHBand="0" w:noVBand="1"/>
      </w:tblPr>
      <w:tblGrid>
        <w:gridCol w:w="580"/>
        <w:gridCol w:w="3243"/>
        <w:gridCol w:w="1842"/>
        <w:gridCol w:w="1701"/>
        <w:gridCol w:w="1985"/>
      </w:tblGrid>
      <w:tr w:rsidR="009A7D30" w14:paraId="76ED867B" w14:textId="24604C99" w:rsidTr="009A7D30">
        <w:trPr>
          <w:trHeight w:val="874"/>
        </w:trPr>
        <w:tc>
          <w:tcPr>
            <w:tcW w:w="580" w:type="dxa"/>
            <w:tcBorders>
              <w:top w:val="single" w:sz="4" w:space="0" w:color="auto"/>
              <w:left w:val="single" w:sz="4" w:space="0" w:color="auto"/>
              <w:right w:val="single" w:sz="4" w:space="0" w:color="auto"/>
            </w:tcBorders>
            <w:shd w:val="clear" w:color="auto" w:fill="auto"/>
            <w:vAlign w:val="center"/>
            <w:hideMark/>
          </w:tcPr>
          <w:p w14:paraId="59657C09" w14:textId="77777777" w:rsidR="009A7D30" w:rsidRDefault="009A7D30" w:rsidP="009A7D30">
            <w:pPr>
              <w:jc w:val="center"/>
              <w:rPr>
                <w:color w:val="000000"/>
                <w:sz w:val="20"/>
                <w:szCs w:val="20"/>
              </w:rPr>
            </w:pPr>
            <w:r>
              <w:rPr>
                <w:color w:val="000000"/>
                <w:sz w:val="20"/>
                <w:szCs w:val="20"/>
              </w:rPr>
              <w:t>Eil. Nr.</w:t>
            </w:r>
          </w:p>
        </w:tc>
        <w:tc>
          <w:tcPr>
            <w:tcW w:w="3243" w:type="dxa"/>
            <w:tcBorders>
              <w:top w:val="single" w:sz="4" w:space="0" w:color="auto"/>
              <w:left w:val="single" w:sz="4" w:space="0" w:color="auto"/>
              <w:right w:val="single" w:sz="4" w:space="0" w:color="auto"/>
            </w:tcBorders>
            <w:shd w:val="clear" w:color="auto" w:fill="auto"/>
            <w:noWrap/>
            <w:vAlign w:val="center"/>
            <w:hideMark/>
          </w:tcPr>
          <w:p w14:paraId="25544328" w14:textId="77777777" w:rsidR="009A7D30" w:rsidRDefault="009A7D30" w:rsidP="009A7D30">
            <w:pPr>
              <w:jc w:val="center"/>
              <w:rPr>
                <w:color w:val="000000"/>
                <w:sz w:val="20"/>
                <w:szCs w:val="20"/>
              </w:rPr>
            </w:pPr>
            <w:r>
              <w:rPr>
                <w:color w:val="000000"/>
                <w:sz w:val="20"/>
                <w:szCs w:val="20"/>
              </w:rPr>
              <w:t>Pajamos</w:t>
            </w:r>
          </w:p>
        </w:tc>
        <w:tc>
          <w:tcPr>
            <w:tcW w:w="1842" w:type="dxa"/>
            <w:tcBorders>
              <w:top w:val="single" w:sz="4" w:space="0" w:color="auto"/>
              <w:left w:val="single" w:sz="4" w:space="0" w:color="auto"/>
              <w:bottom w:val="single" w:sz="4" w:space="0" w:color="auto"/>
              <w:right w:val="single" w:sz="4" w:space="0" w:color="auto"/>
            </w:tcBorders>
            <w:vAlign w:val="center"/>
          </w:tcPr>
          <w:p w14:paraId="6BCD98CC" w14:textId="3ECD3883" w:rsidR="009A7D30" w:rsidRDefault="009A7D30" w:rsidP="009A7D30">
            <w:pPr>
              <w:jc w:val="center"/>
              <w:rPr>
                <w:color w:val="000000"/>
                <w:sz w:val="20"/>
                <w:szCs w:val="20"/>
              </w:rPr>
            </w:pPr>
            <w:r>
              <w:rPr>
                <w:color w:val="000000"/>
                <w:sz w:val="20"/>
                <w:szCs w:val="20"/>
              </w:rPr>
              <w:t>202</w:t>
            </w:r>
            <w:r w:rsidR="00262183">
              <w:rPr>
                <w:color w:val="000000"/>
                <w:sz w:val="20"/>
                <w:szCs w:val="20"/>
              </w:rPr>
              <w:t>4</w:t>
            </w:r>
            <w:r>
              <w:rPr>
                <w:color w:val="000000"/>
                <w:sz w:val="20"/>
                <w:szCs w:val="20"/>
              </w:rPr>
              <w:t xml:space="preserve"> m. planinės pajamos, tūkst. Eur</w:t>
            </w:r>
          </w:p>
        </w:tc>
        <w:tc>
          <w:tcPr>
            <w:tcW w:w="1701" w:type="dxa"/>
            <w:tcBorders>
              <w:top w:val="single" w:sz="4" w:space="0" w:color="auto"/>
              <w:left w:val="single" w:sz="4" w:space="0" w:color="auto"/>
              <w:bottom w:val="single" w:sz="4" w:space="0" w:color="auto"/>
              <w:right w:val="single" w:sz="4" w:space="0" w:color="auto"/>
            </w:tcBorders>
            <w:vAlign w:val="center"/>
          </w:tcPr>
          <w:p w14:paraId="4CC8365C" w14:textId="0723EA66" w:rsidR="009A7D30" w:rsidRDefault="009A7D30" w:rsidP="009A7D30">
            <w:pPr>
              <w:jc w:val="center"/>
              <w:rPr>
                <w:color w:val="000000"/>
                <w:sz w:val="20"/>
                <w:szCs w:val="20"/>
              </w:rPr>
            </w:pPr>
            <w:r>
              <w:rPr>
                <w:color w:val="000000"/>
                <w:sz w:val="20"/>
                <w:szCs w:val="20"/>
              </w:rPr>
              <w:t>202</w:t>
            </w:r>
            <w:r w:rsidR="00381410">
              <w:rPr>
                <w:color w:val="000000"/>
                <w:sz w:val="20"/>
                <w:szCs w:val="20"/>
              </w:rPr>
              <w:t>5</w:t>
            </w:r>
            <w:r>
              <w:rPr>
                <w:color w:val="000000"/>
                <w:sz w:val="20"/>
                <w:szCs w:val="20"/>
              </w:rPr>
              <w:t xml:space="preserve"> m. pajamų planas, tūkst. Eur</w:t>
            </w:r>
          </w:p>
        </w:tc>
        <w:tc>
          <w:tcPr>
            <w:tcW w:w="1985" w:type="dxa"/>
            <w:tcBorders>
              <w:top w:val="single" w:sz="4" w:space="0" w:color="auto"/>
              <w:left w:val="single" w:sz="4" w:space="0" w:color="auto"/>
              <w:bottom w:val="single" w:sz="4" w:space="0" w:color="auto"/>
              <w:right w:val="single" w:sz="4" w:space="0" w:color="auto"/>
            </w:tcBorders>
            <w:vAlign w:val="center"/>
          </w:tcPr>
          <w:p w14:paraId="1D6754E3" w14:textId="7C98E750" w:rsidR="009A7D30" w:rsidRDefault="009A7D30" w:rsidP="009A7D30">
            <w:pPr>
              <w:jc w:val="center"/>
              <w:rPr>
                <w:color w:val="000000"/>
                <w:sz w:val="20"/>
                <w:szCs w:val="20"/>
              </w:rPr>
            </w:pPr>
            <w:r>
              <w:rPr>
                <w:color w:val="000000"/>
                <w:sz w:val="20"/>
                <w:szCs w:val="20"/>
              </w:rPr>
              <w:t>202</w:t>
            </w:r>
            <w:r w:rsidR="00381410">
              <w:rPr>
                <w:color w:val="000000"/>
                <w:sz w:val="20"/>
                <w:szCs w:val="20"/>
              </w:rPr>
              <w:t>5</w:t>
            </w:r>
            <w:r>
              <w:rPr>
                <w:color w:val="000000"/>
                <w:sz w:val="20"/>
                <w:szCs w:val="20"/>
              </w:rPr>
              <w:t xml:space="preserve"> / 202</w:t>
            </w:r>
            <w:r w:rsidR="00381410">
              <w:rPr>
                <w:color w:val="000000"/>
                <w:sz w:val="20"/>
                <w:szCs w:val="20"/>
              </w:rPr>
              <w:t>4</w:t>
            </w:r>
            <w:r>
              <w:rPr>
                <w:color w:val="000000"/>
                <w:sz w:val="20"/>
                <w:szCs w:val="20"/>
              </w:rPr>
              <w:t xml:space="preserve"> metų pajamų palyginimas, tūkst. Eur</w:t>
            </w:r>
          </w:p>
        </w:tc>
      </w:tr>
      <w:tr w:rsidR="009A7D30" w14:paraId="725A4CF0" w14:textId="7DF356CE" w:rsidTr="009A7D30">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A4869" w14:textId="77777777" w:rsidR="009A7D30" w:rsidRDefault="009A7D30" w:rsidP="009A7D30">
            <w:pPr>
              <w:jc w:val="center"/>
              <w:rPr>
                <w:color w:val="000000"/>
                <w:sz w:val="20"/>
                <w:szCs w:val="20"/>
              </w:rPr>
            </w:pPr>
            <w:r>
              <w:rPr>
                <w:color w:val="000000"/>
                <w:sz w:val="20"/>
                <w:szCs w:val="20"/>
              </w:rPr>
              <w:t>1.</w:t>
            </w:r>
          </w:p>
        </w:tc>
        <w:tc>
          <w:tcPr>
            <w:tcW w:w="3243" w:type="dxa"/>
            <w:tcBorders>
              <w:top w:val="single" w:sz="4" w:space="0" w:color="auto"/>
              <w:left w:val="nil"/>
              <w:bottom w:val="single" w:sz="4" w:space="0" w:color="auto"/>
              <w:right w:val="single" w:sz="4" w:space="0" w:color="auto"/>
            </w:tcBorders>
            <w:shd w:val="clear" w:color="auto" w:fill="auto"/>
            <w:noWrap/>
            <w:vAlign w:val="center"/>
            <w:hideMark/>
          </w:tcPr>
          <w:p w14:paraId="1BF89AFF" w14:textId="77777777" w:rsidR="009A7D30" w:rsidRDefault="009A7D30" w:rsidP="009A7D30">
            <w:pPr>
              <w:rPr>
                <w:color w:val="000000"/>
                <w:sz w:val="20"/>
                <w:szCs w:val="20"/>
              </w:rPr>
            </w:pPr>
            <w:r>
              <w:rPr>
                <w:color w:val="000000"/>
                <w:sz w:val="20"/>
                <w:szCs w:val="20"/>
              </w:rPr>
              <w:t>Gyventojų pajamų mokestis</w:t>
            </w:r>
          </w:p>
        </w:tc>
        <w:tc>
          <w:tcPr>
            <w:tcW w:w="1842" w:type="dxa"/>
            <w:tcBorders>
              <w:top w:val="single" w:sz="4" w:space="0" w:color="auto"/>
              <w:left w:val="nil"/>
              <w:bottom w:val="single" w:sz="4" w:space="0" w:color="auto"/>
              <w:right w:val="single" w:sz="4" w:space="0" w:color="auto"/>
            </w:tcBorders>
            <w:vAlign w:val="center"/>
          </w:tcPr>
          <w:p w14:paraId="44E94AB3" w14:textId="7E73DFA9" w:rsidR="009A7D30" w:rsidRDefault="00381410" w:rsidP="009A7D30">
            <w:pPr>
              <w:jc w:val="right"/>
              <w:rPr>
                <w:color w:val="000000"/>
                <w:sz w:val="20"/>
                <w:szCs w:val="20"/>
              </w:rPr>
            </w:pPr>
            <w:r>
              <w:rPr>
                <w:color w:val="000000"/>
                <w:sz w:val="20"/>
                <w:szCs w:val="20"/>
              </w:rPr>
              <w:t>26</w:t>
            </w:r>
            <w:r w:rsidR="008E43F6">
              <w:rPr>
                <w:color w:val="000000"/>
                <w:sz w:val="20"/>
                <w:szCs w:val="20"/>
              </w:rPr>
              <w:t> </w:t>
            </w:r>
            <w:r>
              <w:rPr>
                <w:color w:val="000000"/>
                <w:sz w:val="20"/>
                <w:szCs w:val="20"/>
              </w:rPr>
              <w:t>269,0</w:t>
            </w:r>
          </w:p>
        </w:tc>
        <w:tc>
          <w:tcPr>
            <w:tcW w:w="1701" w:type="dxa"/>
            <w:tcBorders>
              <w:top w:val="single" w:sz="4" w:space="0" w:color="auto"/>
              <w:left w:val="single" w:sz="4" w:space="0" w:color="auto"/>
              <w:bottom w:val="single" w:sz="4" w:space="0" w:color="auto"/>
              <w:right w:val="single" w:sz="4" w:space="0" w:color="auto"/>
            </w:tcBorders>
            <w:vAlign w:val="center"/>
          </w:tcPr>
          <w:p w14:paraId="1EC7027D" w14:textId="681DD7A3" w:rsidR="009A7D30" w:rsidRDefault="002D5026" w:rsidP="009A7D30">
            <w:pPr>
              <w:jc w:val="right"/>
              <w:rPr>
                <w:color w:val="000000"/>
                <w:sz w:val="20"/>
                <w:szCs w:val="20"/>
              </w:rPr>
            </w:pPr>
            <w:r>
              <w:rPr>
                <w:color w:val="000000"/>
                <w:sz w:val="20"/>
                <w:szCs w:val="20"/>
              </w:rPr>
              <w:t>29 776,0</w:t>
            </w:r>
          </w:p>
        </w:tc>
        <w:tc>
          <w:tcPr>
            <w:tcW w:w="1985" w:type="dxa"/>
            <w:tcBorders>
              <w:top w:val="single" w:sz="4" w:space="0" w:color="auto"/>
              <w:left w:val="single" w:sz="4" w:space="0" w:color="auto"/>
              <w:bottom w:val="single" w:sz="4" w:space="0" w:color="auto"/>
              <w:right w:val="single" w:sz="4" w:space="0" w:color="auto"/>
            </w:tcBorders>
            <w:vAlign w:val="center"/>
          </w:tcPr>
          <w:p w14:paraId="25055BE2" w14:textId="3AB178F5" w:rsidR="009A7D30" w:rsidRDefault="005159A6" w:rsidP="009A7D30">
            <w:pPr>
              <w:jc w:val="right"/>
              <w:rPr>
                <w:color w:val="000000"/>
                <w:sz w:val="20"/>
                <w:szCs w:val="20"/>
              </w:rPr>
            </w:pPr>
            <w:r>
              <w:rPr>
                <w:color w:val="000000"/>
                <w:sz w:val="20"/>
                <w:szCs w:val="20"/>
              </w:rPr>
              <w:t>3 507,0</w:t>
            </w:r>
          </w:p>
        </w:tc>
      </w:tr>
      <w:tr w:rsidR="009A7D30" w14:paraId="156BDE01" w14:textId="589206ED" w:rsidTr="009A7D30">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D468AB4" w14:textId="77777777" w:rsidR="009A7D30" w:rsidRDefault="009A7D30" w:rsidP="009A7D30">
            <w:pPr>
              <w:jc w:val="center"/>
              <w:rPr>
                <w:color w:val="000000"/>
                <w:sz w:val="20"/>
                <w:szCs w:val="20"/>
              </w:rPr>
            </w:pPr>
            <w:r>
              <w:rPr>
                <w:color w:val="000000"/>
                <w:sz w:val="20"/>
                <w:szCs w:val="20"/>
              </w:rPr>
              <w:lastRenderedPageBreak/>
              <w:t>2.</w:t>
            </w:r>
          </w:p>
        </w:tc>
        <w:tc>
          <w:tcPr>
            <w:tcW w:w="3243" w:type="dxa"/>
            <w:tcBorders>
              <w:top w:val="single" w:sz="4" w:space="0" w:color="auto"/>
              <w:left w:val="nil"/>
              <w:bottom w:val="single" w:sz="4" w:space="0" w:color="auto"/>
              <w:right w:val="single" w:sz="4" w:space="0" w:color="auto"/>
            </w:tcBorders>
            <w:shd w:val="clear" w:color="auto" w:fill="auto"/>
            <w:noWrap/>
            <w:vAlign w:val="center"/>
            <w:hideMark/>
          </w:tcPr>
          <w:p w14:paraId="6643C413" w14:textId="77777777" w:rsidR="009A7D30" w:rsidRDefault="009A7D30" w:rsidP="009A7D30">
            <w:pPr>
              <w:rPr>
                <w:color w:val="000000"/>
                <w:sz w:val="20"/>
                <w:szCs w:val="20"/>
              </w:rPr>
            </w:pPr>
            <w:r>
              <w:rPr>
                <w:color w:val="000000"/>
                <w:sz w:val="20"/>
                <w:szCs w:val="20"/>
              </w:rPr>
              <w:t>Žemės mokestis</w:t>
            </w:r>
          </w:p>
        </w:tc>
        <w:tc>
          <w:tcPr>
            <w:tcW w:w="1842" w:type="dxa"/>
            <w:tcBorders>
              <w:top w:val="single" w:sz="4" w:space="0" w:color="auto"/>
              <w:left w:val="nil"/>
              <w:bottom w:val="single" w:sz="4" w:space="0" w:color="auto"/>
              <w:right w:val="single" w:sz="4" w:space="0" w:color="auto"/>
            </w:tcBorders>
            <w:vAlign w:val="center"/>
          </w:tcPr>
          <w:p w14:paraId="220DC6E5" w14:textId="72ECB8A1" w:rsidR="009A7D30" w:rsidRDefault="00381410" w:rsidP="009A7D30">
            <w:pPr>
              <w:jc w:val="right"/>
              <w:rPr>
                <w:color w:val="000000"/>
                <w:sz w:val="20"/>
                <w:szCs w:val="20"/>
              </w:rPr>
            </w:pPr>
            <w:r>
              <w:rPr>
                <w:color w:val="000000"/>
                <w:sz w:val="20"/>
                <w:szCs w:val="20"/>
              </w:rPr>
              <w:t>1</w:t>
            </w:r>
            <w:r w:rsidR="008E43F6">
              <w:rPr>
                <w:color w:val="000000"/>
                <w:sz w:val="20"/>
                <w:szCs w:val="20"/>
              </w:rPr>
              <w:t> </w:t>
            </w:r>
            <w:r>
              <w:rPr>
                <w:color w:val="000000"/>
                <w:sz w:val="20"/>
                <w:szCs w:val="20"/>
              </w:rPr>
              <w:t>450,0</w:t>
            </w:r>
          </w:p>
        </w:tc>
        <w:tc>
          <w:tcPr>
            <w:tcW w:w="1701" w:type="dxa"/>
            <w:tcBorders>
              <w:top w:val="nil"/>
              <w:left w:val="single" w:sz="4" w:space="0" w:color="auto"/>
              <w:bottom w:val="single" w:sz="4" w:space="0" w:color="auto"/>
              <w:right w:val="single" w:sz="4" w:space="0" w:color="auto"/>
            </w:tcBorders>
            <w:vAlign w:val="center"/>
          </w:tcPr>
          <w:p w14:paraId="6D6D5734" w14:textId="70C60AC2" w:rsidR="009A7D30" w:rsidRDefault="005159A6" w:rsidP="009A7D30">
            <w:pPr>
              <w:jc w:val="right"/>
              <w:rPr>
                <w:color w:val="000000"/>
                <w:sz w:val="20"/>
                <w:szCs w:val="20"/>
              </w:rPr>
            </w:pPr>
            <w:r>
              <w:rPr>
                <w:color w:val="000000"/>
                <w:sz w:val="20"/>
                <w:szCs w:val="20"/>
              </w:rPr>
              <w:t>1 450,0</w:t>
            </w:r>
          </w:p>
        </w:tc>
        <w:tc>
          <w:tcPr>
            <w:tcW w:w="1985" w:type="dxa"/>
            <w:tcBorders>
              <w:top w:val="nil"/>
              <w:left w:val="single" w:sz="4" w:space="0" w:color="auto"/>
              <w:bottom w:val="single" w:sz="4" w:space="0" w:color="auto"/>
              <w:right w:val="single" w:sz="4" w:space="0" w:color="auto"/>
            </w:tcBorders>
            <w:vAlign w:val="center"/>
          </w:tcPr>
          <w:p w14:paraId="1A0C51FE" w14:textId="2660F5E5" w:rsidR="009A7D30" w:rsidRDefault="005159A6" w:rsidP="009A7D30">
            <w:pPr>
              <w:jc w:val="right"/>
              <w:rPr>
                <w:color w:val="000000"/>
                <w:sz w:val="20"/>
                <w:szCs w:val="20"/>
              </w:rPr>
            </w:pPr>
            <w:r>
              <w:rPr>
                <w:color w:val="000000"/>
                <w:sz w:val="20"/>
                <w:szCs w:val="20"/>
              </w:rPr>
              <w:t>0</w:t>
            </w:r>
          </w:p>
        </w:tc>
      </w:tr>
      <w:tr w:rsidR="009A7D30" w14:paraId="50C0107E" w14:textId="2FE4485C" w:rsidTr="009A7D30">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63085AE" w14:textId="77777777" w:rsidR="009A7D30" w:rsidRDefault="009A7D30" w:rsidP="009A7D30">
            <w:pPr>
              <w:jc w:val="center"/>
              <w:rPr>
                <w:color w:val="000000"/>
                <w:sz w:val="20"/>
                <w:szCs w:val="20"/>
              </w:rPr>
            </w:pPr>
            <w:r>
              <w:rPr>
                <w:color w:val="000000"/>
                <w:sz w:val="20"/>
                <w:szCs w:val="20"/>
              </w:rPr>
              <w:t>3.</w:t>
            </w:r>
          </w:p>
        </w:tc>
        <w:tc>
          <w:tcPr>
            <w:tcW w:w="3243" w:type="dxa"/>
            <w:tcBorders>
              <w:top w:val="single" w:sz="4" w:space="0" w:color="auto"/>
              <w:left w:val="nil"/>
              <w:bottom w:val="single" w:sz="4" w:space="0" w:color="auto"/>
              <w:right w:val="single" w:sz="4" w:space="0" w:color="auto"/>
            </w:tcBorders>
            <w:shd w:val="clear" w:color="auto" w:fill="auto"/>
            <w:noWrap/>
            <w:vAlign w:val="center"/>
            <w:hideMark/>
          </w:tcPr>
          <w:p w14:paraId="6E8562B0" w14:textId="77777777" w:rsidR="009A7D30" w:rsidRDefault="009A7D30" w:rsidP="009A7D30">
            <w:pPr>
              <w:rPr>
                <w:color w:val="000000"/>
                <w:sz w:val="20"/>
                <w:szCs w:val="20"/>
              </w:rPr>
            </w:pPr>
            <w:r>
              <w:rPr>
                <w:color w:val="000000"/>
                <w:sz w:val="20"/>
                <w:szCs w:val="20"/>
              </w:rPr>
              <w:t>Paveldimo turto mokestis</w:t>
            </w:r>
          </w:p>
        </w:tc>
        <w:tc>
          <w:tcPr>
            <w:tcW w:w="1842" w:type="dxa"/>
            <w:tcBorders>
              <w:top w:val="single" w:sz="4" w:space="0" w:color="auto"/>
              <w:left w:val="nil"/>
              <w:bottom w:val="single" w:sz="4" w:space="0" w:color="auto"/>
              <w:right w:val="single" w:sz="4" w:space="0" w:color="auto"/>
            </w:tcBorders>
            <w:vAlign w:val="center"/>
          </w:tcPr>
          <w:p w14:paraId="307CB175" w14:textId="50FD8749" w:rsidR="009A7D30" w:rsidRDefault="00381410" w:rsidP="009A7D30">
            <w:pPr>
              <w:jc w:val="right"/>
              <w:rPr>
                <w:color w:val="000000"/>
                <w:sz w:val="20"/>
                <w:szCs w:val="20"/>
              </w:rPr>
            </w:pPr>
            <w:r>
              <w:rPr>
                <w:color w:val="000000"/>
                <w:sz w:val="20"/>
                <w:szCs w:val="20"/>
              </w:rPr>
              <w:t>35,0</w:t>
            </w:r>
          </w:p>
        </w:tc>
        <w:tc>
          <w:tcPr>
            <w:tcW w:w="1701" w:type="dxa"/>
            <w:tcBorders>
              <w:top w:val="nil"/>
              <w:left w:val="single" w:sz="4" w:space="0" w:color="auto"/>
              <w:bottom w:val="single" w:sz="4" w:space="0" w:color="auto"/>
              <w:right w:val="single" w:sz="4" w:space="0" w:color="auto"/>
            </w:tcBorders>
            <w:vAlign w:val="center"/>
          </w:tcPr>
          <w:p w14:paraId="66256721" w14:textId="2027C1D7" w:rsidR="009A7D30" w:rsidRDefault="00E06A43" w:rsidP="009A7D30">
            <w:pPr>
              <w:jc w:val="right"/>
              <w:rPr>
                <w:color w:val="000000"/>
                <w:sz w:val="20"/>
                <w:szCs w:val="20"/>
              </w:rPr>
            </w:pPr>
            <w:r>
              <w:rPr>
                <w:color w:val="000000"/>
                <w:sz w:val="20"/>
                <w:szCs w:val="20"/>
              </w:rPr>
              <w:t>15,0</w:t>
            </w:r>
          </w:p>
        </w:tc>
        <w:tc>
          <w:tcPr>
            <w:tcW w:w="1985" w:type="dxa"/>
            <w:tcBorders>
              <w:top w:val="nil"/>
              <w:left w:val="single" w:sz="4" w:space="0" w:color="auto"/>
              <w:bottom w:val="single" w:sz="4" w:space="0" w:color="auto"/>
              <w:right w:val="single" w:sz="4" w:space="0" w:color="auto"/>
            </w:tcBorders>
            <w:vAlign w:val="center"/>
          </w:tcPr>
          <w:p w14:paraId="27072243" w14:textId="1E7ED2D5" w:rsidR="009A7D30" w:rsidRDefault="00E06A43" w:rsidP="009A7D30">
            <w:pPr>
              <w:jc w:val="right"/>
              <w:rPr>
                <w:color w:val="000000"/>
                <w:sz w:val="20"/>
                <w:szCs w:val="20"/>
              </w:rPr>
            </w:pPr>
            <w:r>
              <w:rPr>
                <w:color w:val="000000"/>
                <w:sz w:val="20"/>
                <w:szCs w:val="20"/>
              </w:rPr>
              <w:t>-20,0</w:t>
            </w:r>
          </w:p>
        </w:tc>
      </w:tr>
      <w:tr w:rsidR="009A7D30" w14:paraId="6F93E6D7" w14:textId="3CE39327" w:rsidTr="009A7D30">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3458A69" w14:textId="77777777" w:rsidR="009A7D30" w:rsidRDefault="009A7D30" w:rsidP="009A7D30">
            <w:pPr>
              <w:jc w:val="center"/>
              <w:rPr>
                <w:color w:val="000000"/>
                <w:sz w:val="20"/>
                <w:szCs w:val="20"/>
              </w:rPr>
            </w:pPr>
            <w:r>
              <w:rPr>
                <w:color w:val="000000"/>
                <w:sz w:val="20"/>
                <w:szCs w:val="20"/>
              </w:rPr>
              <w:t>4.</w:t>
            </w:r>
          </w:p>
        </w:tc>
        <w:tc>
          <w:tcPr>
            <w:tcW w:w="3243" w:type="dxa"/>
            <w:tcBorders>
              <w:top w:val="single" w:sz="4" w:space="0" w:color="auto"/>
              <w:left w:val="nil"/>
              <w:bottom w:val="single" w:sz="4" w:space="0" w:color="auto"/>
              <w:right w:val="single" w:sz="4" w:space="0" w:color="auto"/>
            </w:tcBorders>
            <w:shd w:val="clear" w:color="auto" w:fill="auto"/>
            <w:noWrap/>
            <w:vAlign w:val="center"/>
            <w:hideMark/>
          </w:tcPr>
          <w:p w14:paraId="4DDBD9C7" w14:textId="77777777" w:rsidR="009A7D30" w:rsidRDefault="009A7D30" w:rsidP="009A7D30">
            <w:pPr>
              <w:rPr>
                <w:color w:val="000000"/>
                <w:sz w:val="20"/>
                <w:szCs w:val="20"/>
              </w:rPr>
            </w:pPr>
            <w:r>
              <w:rPr>
                <w:color w:val="000000"/>
                <w:sz w:val="20"/>
                <w:szCs w:val="20"/>
              </w:rPr>
              <w:t>Nekilnojamojo turto mokestis</w:t>
            </w:r>
          </w:p>
        </w:tc>
        <w:tc>
          <w:tcPr>
            <w:tcW w:w="1842" w:type="dxa"/>
            <w:tcBorders>
              <w:top w:val="single" w:sz="4" w:space="0" w:color="auto"/>
              <w:left w:val="nil"/>
              <w:bottom w:val="single" w:sz="4" w:space="0" w:color="auto"/>
              <w:right w:val="single" w:sz="4" w:space="0" w:color="auto"/>
            </w:tcBorders>
            <w:vAlign w:val="center"/>
          </w:tcPr>
          <w:p w14:paraId="409B61D5" w14:textId="1623B53E" w:rsidR="009A7D30" w:rsidRDefault="00381410" w:rsidP="009A7D30">
            <w:pPr>
              <w:jc w:val="right"/>
              <w:rPr>
                <w:color w:val="000000"/>
                <w:sz w:val="20"/>
                <w:szCs w:val="20"/>
              </w:rPr>
            </w:pPr>
            <w:r>
              <w:rPr>
                <w:color w:val="000000"/>
                <w:sz w:val="20"/>
                <w:szCs w:val="20"/>
              </w:rPr>
              <w:t>2</w:t>
            </w:r>
            <w:r w:rsidR="008E43F6">
              <w:rPr>
                <w:color w:val="000000"/>
                <w:sz w:val="20"/>
                <w:szCs w:val="20"/>
              </w:rPr>
              <w:t> </w:t>
            </w:r>
            <w:r>
              <w:rPr>
                <w:color w:val="000000"/>
                <w:sz w:val="20"/>
                <w:szCs w:val="20"/>
              </w:rPr>
              <w:t>100,0</w:t>
            </w:r>
          </w:p>
        </w:tc>
        <w:tc>
          <w:tcPr>
            <w:tcW w:w="1701" w:type="dxa"/>
            <w:tcBorders>
              <w:top w:val="nil"/>
              <w:left w:val="single" w:sz="4" w:space="0" w:color="auto"/>
              <w:bottom w:val="single" w:sz="4" w:space="0" w:color="auto"/>
              <w:right w:val="single" w:sz="4" w:space="0" w:color="auto"/>
            </w:tcBorders>
            <w:vAlign w:val="center"/>
          </w:tcPr>
          <w:p w14:paraId="3B7F60CD" w14:textId="29C57014" w:rsidR="009A7D30" w:rsidRDefault="00E06A43" w:rsidP="009A7D30">
            <w:pPr>
              <w:jc w:val="right"/>
              <w:rPr>
                <w:color w:val="000000"/>
                <w:sz w:val="20"/>
                <w:szCs w:val="20"/>
              </w:rPr>
            </w:pPr>
            <w:r>
              <w:rPr>
                <w:color w:val="000000"/>
                <w:sz w:val="20"/>
                <w:szCs w:val="20"/>
              </w:rPr>
              <w:t>2 194,0</w:t>
            </w:r>
          </w:p>
        </w:tc>
        <w:tc>
          <w:tcPr>
            <w:tcW w:w="1985" w:type="dxa"/>
            <w:tcBorders>
              <w:top w:val="nil"/>
              <w:left w:val="single" w:sz="4" w:space="0" w:color="auto"/>
              <w:bottom w:val="single" w:sz="4" w:space="0" w:color="auto"/>
              <w:right w:val="single" w:sz="4" w:space="0" w:color="auto"/>
            </w:tcBorders>
            <w:vAlign w:val="center"/>
          </w:tcPr>
          <w:p w14:paraId="53325AAD" w14:textId="1EB891FE" w:rsidR="009A7D30" w:rsidRDefault="00E06A43" w:rsidP="009A7D30">
            <w:pPr>
              <w:jc w:val="right"/>
              <w:rPr>
                <w:color w:val="000000"/>
                <w:sz w:val="20"/>
                <w:szCs w:val="20"/>
              </w:rPr>
            </w:pPr>
            <w:r>
              <w:rPr>
                <w:color w:val="000000"/>
                <w:sz w:val="20"/>
                <w:szCs w:val="20"/>
              </w:rPr>
              <w:t>94,0</w:t>
            </w:r>
          </w:p>
        </w:tc>
      </w:tr>
      <w:tr w:rsidR="009A7D30" w14:paraId="585F661F" w14:textId="7F501D05" w:rsidTr="009A7D30">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80BCB55" w14:textId="77777777" w:rsidR="009A7D30" w:rsidRDefault="009A7D30" w:rsidP="009A7D30">
            <w:pPr>
              <w:jc w:val="center"/>
              <w:rPr>
                <w:color w:val="000000"/>
                <w:sz w:val="20"/>
                <w:szCs w:val="20"/>
              </w:rPr>
            </w:pPr>
            <w:r>
              <w:rPr>
                <w:color w:val="000000"/>
                <w:sz w:val="20"/>
                <w:szCs w:val="20"/>
              </w:rPr>
              <w:t>5.</w:t>
            </w:r>
          </w:p>
        </w:tc>
        <w:tc>
          <w:tcPr>
            <w:tcW w:w="3243" w:type="dxa"/>
            <w:tcBorders>
              <w:top w:val="single" w:sz="4" w:space="0" w:color="auto"/>
              <w:left w:val="nil"/>
              <w:bottom w:val="single" w:sz="4" w:space="0" w:color="auto"/>
              <w:right w:val="single" w:sz="4" w:space="0" w:color="auto"/>
            </w:tcBorders>
            <w:shd w:val="clear" w:color="auto" w:fill="auto"/>
            <w:noWrap/>
            <w:vAlign w:val="center"/>
            <w:hideMark/>
          </w:tcPr>
          <w:p w14:paraId="17842DDC" w14:textId="77777777" w:rsidR="009A7D30" w:rsidRDefault="009A7D30" w:rsidP="009A7D30">
            <w:pPr>
              <w:rPr>
                <w:color w:val="000000"/>
                <w:sz w:val="20"/>
                <w:szCs w:val="20"/>
              </w:rPr>
            </w:pPr>
            <w:r>
              <w:rPr>
                <w:color w:val="000000"/>
                <w:sz w:val="20"/>
                <w:szCs w:val="20"/>
              </w:rPr>
              <w:t>Mokesčiai už aplinkos teršimą</w:t>
            </w:r>
          </w:p>
        </w:tc>
        <w:tc>
          <w:tcPr>
            <w:tcW w:w="1842" w:type="dxa"/>
            <w:tcBorders>
              <w:top w:val="single" w:sz="4" w:space="0" w:color="auto"/>
              <w:left w:val="nil"/>
              <w:bottom w:val="single" w:sz="4" w:space="0" w:color="auto"/>
              <w:right w:val="single" w:sz="4" w:space="0" w:color="auto"/>
            </w:tcBorders>
            <w:vAlign w:val="center"/>
          </w:tcPr>
          <w:p w14:paraId="12951A2A" w14:textId="556C96F0" w:rsidR="009A7D30" w:rsidRDefault="00381410" w:rsidP="009A7D30">
            <w:pPr>
              <w:jc w:val="right"/>
              <w:rPr>
                <w:color w:val="000000"/>
                <w:sz w:val="20"/>
                <w:szCs w:val="20"/>
              </w:rPr>
            </w:pPr>
            <w:r>
              <w:rPr>
                <w:color w:val="000000"/>
                <w:sz w:val="20"/>
                <w:szCs w:val="20"/>
              </w:rPr>
              <w:t>50,0</w:t>
            </w:r>
          </w:p>
        </w:tc>
        <w:tc>
          <w:tcPr>
            <w:tcW w:w="1701" w:type="dxa"/>
            <w:tcBorders>
              <w:top w:val="nil"/>
              <w:left w:val="single" w:sz="4" w:space="0" w:color="auto"/>
              <w:bottom w:val="single" w:sz="4" w:space="0" w:color="auto"/>
              <w:right w:val="single" w:sz="4" w:space="0" w:color="auto"/>
            </w:tcBorders>
            <w:vAlign w:val="center"/>
          </w:tcPr>
          <w:p w14:paraId="197B9792" w14:textId="74E06D3D" w:rsidR="009A7D30" w:rsidRDefault="001D2F81" w:rsidP="009A7D30">
            <w:pPr>
              <w:jc w:val="right"/>
              <w:rPr>
                <w:color w:val="000000"/>
                <w:sz w:val="20"/>
                <w:szCs w:val="20"/>
              </w:rPr>
            </w:pPr>
            <w:r>
              <w:rPr>
                <w:color w:val="000000"/>
                <w:sz w:val="20"/>
                <w:szCs w:val="20"/>
              </w:rPr>
              <w:t>82,0</w:t>
            </w:r>
          </w:p>
        </w:tc>
        <w:tc>
          <w:tcPr>
            <w:tcW w:w="1985" w:type="dxa"/>
            <w:tcBorders>
              <w:top w:val="nil"/>
              <w:left w:val="single" w:sz="4" w:space="0" w:color="auto"/>
              <w:bottom w:val="single" w:sz="4" w:space="0" w:color="auto"/>
              <w:right w:val="single" w:sz="4" w:space="0" w:color="auto"/>
            </w:tcBorders>
            <w:vAlign w:val="center"/>
          </w:tcPr>
          <w:p w14:paraId="223339F1" w14:textId="1BFF9191" w:rsidR="009A7D30" w:rsidRDefault="001D2F81" w:rsidP="009A7D30">
            <w:pPr>
              <w:jc w:val="right"/>
              <w:rPr>
                <w:color w:val="000000"/>
                <w:sz w:val="20"/>
                <w:szCs w:val="20"/>
              </w:rPr>
            </w:pPr>
            <w:r>
              <w:rPr>
                <w:color w:val="000000"/>
                <w:sz w:val="20"/>
                <w:szCs w:val="20"/>
              </w:rPr>
              <w:t>32,0</w:t>
            </w:r>
          </w:p>
        </w:tc>
      </w:tr>
      <w:tr w:rsidR="009A7D30" w14:paraId="7280D05B" w14:textId="716148A4" w:rsidTr="009A7D30">
        <w:trPr>
          <w:trHeight w:val="300"/>
        </w:trPr>
        <w:tc>
          <w:tcPr>
            <w:tcW w:w="580" w:type="dxa"/>
            <w:tcBorders>
              <w:top w:val="nil"/>
              <w:left w:val="single" w:sz="4" w:space="0" w:color="auto"/>
              <w:bottom w:val="single" w:sz="4" w:space="0" w:color="auto"/>
              <w:right w:val="single" w:sz="4" w:space="0" w:color="auto"/>
            </w:tcBorders>
            <w:shd w:val="clear" w:color="000000" w:fill="DBDBDB"/>
            <w:noWrap/>
            <w:vAlign w:val="center"/>
            <w:hideMark/>
          </w:tcPr>
          <w:p w14:paraId="5EDD950B" w14:textId="77777777" w:rsidR="009A7D30" w:rsidRDefault="009A7D30" w:rsidP="009A7D30">
            <w:pPr>
              <w:jc w:val="center"/>
              <w:rPr>
                <w:color w:val="000000"/>
                <w:sz w:val="20"/>
                <w:szCs w:val="20"/>
              </w:rPr>
            </w:pPr>
            <w:r>
              <w:rPr>
                <w:color w:val="000000"/>
                <w:sz w:val="20"/>
                <w:szCs w:val="20"/>
              </w:rPr>
              <w:t>6.</w:t>
            </w:r>
          </w:p>
        </w:tc>
        <w:tc>
          <w:tcPr>
            <w:tcW w:w="3243" w:type="dxa"/>
            <w:tcBorders>
              <w:top w:val="single" w:sz="4" w:space="0" w:color="auto"/>
              <w:left w:val="nil"/>
              <w:bottom w:val="single" w:sz="4" w:space="0" w:color="auto"/>
              <w:right w:val="single" w:sz="4" w:space="0" w:color="auto"/>
            </w:tcBorders>
            <w:shd w:val="clear" w:color="000000" w:fill="E7E6E6"/>
            <w:noWrap/>
            <w:vAlign w:val="center"/>
            <w:hideMark/>
          </w:tcPr>
          <w:p w14:paraId="75ABA268" w14:textId="77777777" w:rsidR="009A7D30" w:rsidRDefault="009A7D30" w:rsidP="009A7D30">
            <w:pPr>
              <w:rPr>
                <w:b/>
                <w:bCs/>
                <w:color w:val="000000"/>
                <w:sz w:val="20"/>
                <w:szCs w:val="20"/>
              </w:rPr>
            </w:pPr>
            <w:r>
              <w:rPr>
                <w:b/>
                <w:bCs/>
                <w:color w:val="000000"/>
                <w:sz w:val="20"/>
                <w:szCs w:val="20"/>
              </w:rPr>
              <w:t>Iš viso mokesčių</w:t>
            </w:r>
          </w:p>
        </w:tc>
        <w:tc>
          <w:tcPr>
            <w:tcW w:w="1842" w:type="dxa"/>
            <w:tcBorders>
              <w:top w:val="single" w:sz="4" w:space="0" w:color="auto"/>
              <w:left w:val="nil"/>
              <w:bottom w:val="single" w:sz="4" w:space="0" w:color="auto"/>
              <w:right w:val="single" w:sz="4" w:space="0" w:color="auto"/>
            </w:tcBorders>
            <w:shd w:val="clear" w:color="000000" w:fill="E7E6E6"/>
            <w:vAlign w:val="center"/>
          </w:tcPr>
          <w:p w14:paraId="7333C027" w14:textId="3ADB9D06" w:rsidR="009A7D30" w:rsidRDefault="00112A31" w:rsidP="009A7D30">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29</w:t>
            </w:r>
            <w:r w:rsidR="008E43F6">
              <w:rPr>
                <w:b/>
                <w:bCs/>
                <w:noProof/>
                <w:color w:val="000000"/>
                <w:sz w:val="20"/>
                <w:szCs w:val="20"/>
              </w:rPr>
              <w:t> </w:t>
            </w:r>
            <w:r>
              <w:rPr>
                <w:b/>
                <w:bCs/>
                <w:noProof/>
                <w:color w:val="000000"/>
                <w:sz w:val="20"/>
                <w:szCs w:val="20"/>
              </w:rPr>
              <w:t>904</w:t>
            </w:r>
            <w:r>
              <w:rPr>
                <w:b/>
                <w:bCs/>
                <w:color w:val="000000"/>
                <w:sz w:val="20"/>
                <w:szCs w:val="20"/>
              </w:rPr>
              <w:fldChar w:fldCharType="end"/>
            </w:r>
            <w:r w:rsidR="00075F5A">
              <w:rPr>
                <w:b/>
                <w:bCs/>
                <w:color w:val="000000"/>
                <w:sz w:val="20"/>
                <w:szCs w:val="20"/>
              </w:rPr>
              <w:t>,0</w:t>
            </w:r>
          </w:p>
        </w:tc>
        <w:tc>
          <w:tcPr>
            <w:tcW w:w="1701" w:type="dxa"/>
            <w:tcBorders>
              <w:top w:val="nil"/>
              <w:left w:val="single" w:sz="4" w:space="0" w:color="auto"/>
              <w:bottom w:val="single" w:sz="4" w:space="0" w:color="auto"/>
              <w:right w:val="single" w:sz="4" w:space="0" w:color="auto"/>
            </w:tcBorders>
            <w:shd w:val="clear" w:color="000000" w:fill="E7E6E6"/>
            <w:vAlign w:val="center"/>
          </w:tcPr>
          <w:p w14:paraId="58E497D0" w14:textId="577D5618" w:rsidR="009A7D30" w:rsidRDefault="00B30D3E" w:rsidP="009A7D30">
            <w:pPr>
              <w:jc w:val="right"/>
              <w:rPr>
                <w:b/>
                <w:bCs/>
                <w:color w:val="000000"/>
                <w:sz w:val="20"/>
                <w:szCs w:val="20"/>
              </w:rPr>
            </w:pPr>
            <w:r>
              <w:rPr>
                <w:b/>
                <w:bCs/>
                <w:color w:val="000000"/>
                <w:sz w:val="20"/>
                <w:szCs w:val="20"/>
              </w:rPr>
              <w:t>33 517,0</w:t>
            </w:r>
          </w:p>
        </w:tc>
        <w:tc>
          <w:tcPr>
            <w:tcW w:w="1985" w:type="dxa"/>
            <w:tcBorders>
              <w:top w:val="nil"/>
              <w:left w:val="single" w:sz="4" w:space="0" w:color="auto"/>
              <w:bottom w:val="single" w:sz="4" w:space="0" w:color="auto"/>
              <w:right w:val="single" w:sz="4" w:space="0" w:color="auto"/>
            </w:tcBorders>
            <w:shd w:val="clear" w:color="000000" w:fill="E7E6E6"/>
            <w:vAlign w:val="center"/>
          </w:tcPr>
          <w:p w14:paraId="70D98CA5" w14:textId="2695C0C8" w:rsidR="009A7D30" w:rsidRDefault="00534D77" w:rsidP="009A7D30">
            <w:pPr>
              <w:jc w:val="right"/>
              <w:rPr>
                <w:b/>
                <w:bCs/>
                <w:color w:val="000000"/>
                <w:sz w:val="20"/>
                <w:szCs w:val="20"/>
              </w:rPr>
            </w:pPr>
            <w:r>
              <w:rPr>
                <w:b/>
                <w:bCs/>
                <w:color w:val="000000"/>
                <w:sz w:val="20"/>
                <w:szCs w:val="20"/>
              </w:rPr>
              <w:t>3 613,0</w:t>
            </w:r>
          </w:p>
        </w:tc>
      </w:tr>
      <w:tr w:rsidR="009A7D30" w14:paraId="71E6C5F6" w14:textId="134F81C4" w:rsidTr="009A7D30">
        <w:trPr>
          <w:trHeight w:val="300"/>
        </w:trPr>
        <w:tc>
          <w:tcPr>
            <w:tcW w:w="580" w:type="dxa"/>
            <w:tcBorders>
              <w:top w:val="nil"/>
              <w:left w:val="single" w:sz="4" w:space="0" w:color="auto"/>
              <w:bottom w:val="single" w:sz="4" w:space="0" w:color="auto"/>
              <w:right w:val="single" w:sz="4" w:space="0" w:color="auto"/>
            </w:tcBorders>
            <w:shd w:val="clear" w:color="000000" w:fill="DBDBDB"/>
            <w:noWrap/>
            <w:vAlign w:val="center"/>
            <w:hideMark/>
          </w:tcPr>
          <w:p w14:paraId="52C637C1" w14:textId="77777777" w:rsidR="009A7D30" w:rsidRDefault="009A7D30" w:rsidP="009A7D30">
            <w:pPr>
              <w:jc w:val="center"/>
              <w:rPr>
                <w:color w:val="000000"/>
                <w:sz w:val="20"/>
                <w:szCs w:val="20"/>
              </w:rPr>
            </w:pPr>
            <w:r>
              <w:rPr>
                <w:color w:val="000000"/>
                <w:sz w:val="20"/>
                <w:szCs w:val="20"/>
              </w:rPr>
              <w:t>7.</w:t>
            </w:r>
          </w:p>
        </w:tc>
        <w:tc>
          <w:tcPr>
            <w:tcW w:w="3243" w:type="dxa"/>
            <w:tcBorders>
              <w:top w:val="single" w:sz="4" w:space="0" w:color="auto"/>
              <w:left w:val="nil"/>
              <w:bottom w:val="single" w:sz="4" w:space="0" w:color="auto"/>
              <w:right w:val="single" w:sz="4" w:space="0" w:color="auto"/>
            </w:tcBorders>
            <w:shd w:val="clear" w:color="000000" w:fill="E7E6E6"/>
            <w:noWrap/>
            <w:vAlign w:val="center"/>
            <w:hideMark/>
          </w:tcPr>
          <w:p w14:paraId="1955DB54" w14:textId="77777777" w:rsidR="009A7D30" w:rsidRDefault="009A7D30" w:rsidP="009A7D30">
            <w:pPr>
              <w:rPr>
                <w:b/>
                <w:bCs/>
                <w:color w:val="000000"/>
                <w:sz w:val="20"/>
                <w:szCs w:val="20"/>
              </w:rPr>
            </w:pPr>
            <w:r>
              <w:rPr>
                <w:b/>
                <w:bCs/>
                <w:color w:val="000000"/>
                <w:sz w:val="20"/>
                <w:szCs w:val="20"/>
              </w:rPr>
              <w:t>Iš viso dotacijų</w:t>
            </w:r>
          </w:p>
        </w:tc>
        <w:tc>
          <w:tcPr>
            <w:tcW w:w="1842" w:type="dxa"/>
            <w:tcBorders>
              <w:top w:val="single" w:sz="4" w:space="0" w:color="auto"/>
              <w:left w:val="nil"/>
              <w:bottom w:val="single" w:sz="4" w:space="0" w:color="auto"/>
              <w:right w:val="single" w:sz="4" w:space="0" w:color="auto"/>
            </w:tcBorders>
            <w:shd w:val="clear" w:color="000000" w:fill="E7E6E6"/>
            <w:vAlign w:val="center"/>
          </w:tcPr>
          <w:p w14:paraId="1ECB7E3E" w14:textId="6E4A7E49" w:rsidR="009A7D30" w:rsidRDefault="00075F5A" w:rsidP="009A7D30">
            <w:pPr>
              <w:jc w:val="right"/>
              <w:rPr>
                <w:b/>
                <w:bCs/>
                <w:color w:val="000000"/>
                <w:sz w:val="20"/>
                <w:szCs w:val="20"/>
              </w:rPr>
            </w:pPr>
            <w:r>
              <w:rPr>
                <w:b/>
                <w:bCs/>
                <w:color w:val="000000"/>
                <w:sz w:val="20"/>
                <w:szCs w:val="20"/>
              </w:rPr>
              <w:t>13</w:t>
            </w:r>
            <w:r w:rsidR="008E43F6">
              <w:rPr>
                <w:b/>
                <w:bCs/>
                <w:color w:val="000000"/>
                <w:sz w:val="20"/>
                <w:szCs w:val="20"/>
              </w:rPr>
              <w:t> </w:t>
            </w:r>
            <w:r>
              <w:rPr>
                <w:b/>
                <w:bCs/>
                <w:color w:val="000000"/>
                <w:sz w:val="20"/>
                <w:szCs w:val="20"/>
              </w:rPr>
              <w:t>455,0</w:t>
            </w:r>
          </w:p>
        </w:tc>
        <w:tc>
          <w:tcPr>
            <w:tcW w:w="1701" w:type="dxa"/>
            <w:tcBorders>
              <w:top w:val="nil"/>
              <w:left w:val="single" w:sz="4" w:space="0" w:color="auto"/>
              <w:bottom w:val="single" w:sz="4" w:space="0" w:color="auto"/>
              <w:right w:val="single" w:sz="4" w:space="0" w:color="auto"/>
            </w:tcBorders>
            <w:shd w:val="clear" w:color="000000" w:fill="E7E6E6"/>
            <w:vAlign w:val="center"/>
          </w:tcPr>
          <w:p w14:paraId="62D26B8C" w14:textId="442C3382" w:rsidR="009A7D30" w:rsidRDefault="00534D77" w:rsidP="009A7D30">
            <w:pPr>
              <w:jc w:val="right"/>
              <w:rPr>
                <w:b/>
                <w:bCs/>
                <w:color w:val="000000"/>
                <w:sz w:val="20"/>
                <w:szCs w:val="20"/>
              </w:rPr>
            </w:pPr>
            <w:r>
              <w:rPr>
                <w:b/>
                <w:bCs/>
                <w:color w:val="000000"/>
                <w:sz w:val="20"/>
                <w:szCs w:val="20"/>
              </w:rPr>
              <w:t>15 8</w:t>
            </w:r>
            <w:r w:rsidR="00E47058">
              <w:rPr>
                <w:b/>
                <w:bCs/>
                <w:color w:val="000000"/>
                <w:sz w:val="20"/>
                <w:szCs w:val="20"/>
              </w:rPr>
              <w:t>17</w:t>
            </w:r>
            <w:r>
              <w:rPr>
                <w:b/>
                <w:bCs/>
                <w:color w:val="000000"/>
                <w:sz w:val="20"/>
                <w:szCs w:val="20"/>
              </w:rPr>
              <w:t>,</w:t>
            </w:r>
            <w:r w:rsidR="00E47058">
              <w:rPr>
                <w:b/>
                <w:bCs/>
                <w:color w:val="000000"/>
                <w:sz w:val="20"/>
                <w:szCs w:val="20"/>
              </w:rPr>
              <w:t>6</w:t>
            </w:r>
          </w:p>
        </w:tc>
        <w:tc>
          <w:tcPr>
            <w:tcW w:w="1985" w:type="dxa"/>
            <w:tcBorders>
              <w:top w:val="nil"/>
              <w:left w:val="single" w:sz="4" w:space="0" w:color="auto"/>
              <w:bottom w:val="single" w:sz="4" w:space="0" w:color="auto"/>
              <w:right w:val="single" w:sz="4" w:space="0" w:color="auto"/>
            </w:tcBorders>
            <w:shd w:val="clear" w:color="000000" w:fill="E7E6E6"/>
            <w:vAlign w:val="center"/>
          </w:tcPr>
          <w:p w14:paraId="617BD80D" w14:textId="2D08E5E7" w:rsidR="009A7D30" w:rsidRDefault="007075CF" w:rsidP="009A7D30">
            <w:pPr>
              <w:jc w:val="right"/>
              <w:rPr>
                <w:b/>
                <w:bCs/>
                <w:color w:val="000000"/>
                <w:sz w:val="20"/>
                <w:szCs w:val="20"/>
              </w:rPr>
            </w:pPr>
            <w:r>
              <w:rPr>
                <w:b/>
                <w:bCs/>
                <w:color w:val="000000"/>
                <w:sz w:val="20"/>
                <w:szCs w:val="20"/>
              </w:rPr>
              <w:t>2 3</w:t>
            </w:r>
            <w:r w:rsidR="002A6671">
              <w:rPr>
                <w:b/>
                <w:bCs/>
                <w:color w:val="000000"/>
                <w:sz w:val="20"/>
                <w:szCs w:val="20"/>
              </w:rPr>
              <w:t>62</w:t>
            </w:r>
            <w:r>
              <w:rPr>
                <w:b/>
                <w:bCs/>
                <w:color w:val="000000"/>
                <w:sz w:val="20"/>
                <w:szCs w:val="20"/>
              </w:rPr>
              <w:t>,</w:t>
            </w:r>
            <w:r w:rsidR="002A6671">
              <w:rPr>
                <w:b/>
                <w:bCs/>
                <w:color w:val="000000"/>
                <w:sz w:val="20"/>
                <w:szCs w:val="20"/>
              </w:rPr>
              <w:t>6</w:t>
            </w:r>
          </w:p>
        </w:tc>
      </w:tr>
      <w:tr w:rsidR="009A7D30" w14:paraId="539805AC" w14:textId="0E909087"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D455671" w14:textId="77777777" w:rsidR="009A7D30" w:rsidRDefault="009A7D30" w:rsidP="009A7D30">
            <w:pPr>
              <w:jc w:val="center"/>
              <w:rPr>
                <w:color w:val="000000"/>
                <w:sz w:val="20"/>
                <w:szCs w:val="20"/>
              </w:rPr>
            </w:pPr>
            <w:r>
              <w:rPr>
                <w:color w:val="000000"/>
                <w:sz w:val="20"/>
                <w:szCs w:val="20"/>
              </w:rPr>
              <w:t>8.</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2812126E" w14:textId="77777777" w:rsidR="009A7D30" w:rsidRDefault="009A7D30" w:rsidP="009A7D30">
            <w:pPr>
              <w:rPr>
                <w:sz w:val="20"/>
                <w:szCs w:val="20"/>
              </w:rPr>
            </w:pPr>
            <w:r>
              <w:rPr>
                <w:sz w:val="20"/>
                <w:szCs w:val="20"/>
              </w:rPr>
              <w:t>Palūkanos</w:t>
            </w:r>
          </w:p>
        </w:tc>
        <w:tc>
          <w:tcPr>
            <w:tcW w:w="1842" w:type="dxa"/>
            <w:tcBorders>
              <w:top w:val="single" w:sz="4" w:space="0" w:color="auto"/>
              <w:left w:val="nil"/>
              <w:bottom w:val="single" w:sz="4" w:space="0" w:color="auto"/>
              <w:right w:val="single" w:sz="4" w:space="0" w:color="auto"/>
            </w:tcBorders>
            <w:vAlign w:val="center"/>
          </w:tcPr>
          <w:p w14:paraId="1A79959D" w14:textId="42A09201" w:rsidR="009A7D30" w:rsidRDefault="00075F5A" w:rsidP="009A7D30">
            <w:pPr>
              <w:jc w:val="right"/>
              <w:rPr>
                <w:color w:val="000000"/>
                <w:sz w:val="20"/>
                <w:szCs w:val="20"/>
              </w:rPr>
            </w:pPr>
            <w:r>
              <w:rPr>
                <w:color w:val="000000"/>
                <w:sz w:val="20"/>
                <w:szCs w:val="20"/>
              </w:rPr>
              <w:t>3,0</w:t>
            </w:r>
          </w:p>
        </w:tc>
        <w:tc>
          <w:tcPr>
            <w:tcW w:w="1701" w:type="dxa"/>
            <w:tcBorders>
              <w:top w:val="nil"/>
              <w:left w:val="single" w:sz="4" w:space="0" w:color="auto"/>
              <w:bottom w:val="single" w:sz="4" w:space="0" w:color="auto"/>
              <w:right w:val="single" w:sz="4" w:space="0" w:color="auto"/>
            </w:tcBorders>
            <w:vAlign w:val="center"/>
          </w:tcPr>
          <w:p w14:paraId="212C0C67" w14:textId="502D4BEB" w:rsidR="009A7D30" w:rsidRDefault="007075CF" w:rsidP="009A7D30">
            <w:pPr>
              <w:jc w:val="right"/>
              <w:rPr>
                <w:color w:val="000000"/>
                <w:sz w:val="20"/>
                <w:szCs w:val="20"/>
              </w:rPr>
            </w:pPr>
            <w:r>
              <w:rPr>
                <w:color w:val="000000"/>
                <w:sz w:val="20"/>
                <w:szCs w:val="20"/>
              </w:rPr>
              <w:t>95,0</w:t>
            </w:r>
          </w:p>
        </w:tc>
        <w:tc>
          <w:tcPr>
            <w:tcW w:w="1985" w:type="dxa"/>
            <w:tcBorders>
              <w:top w:val="nil"/>
              <w:left w:val="single" w:sz="4" w:space="0" w:color="auto"/>
              <w:bottom w:val="single" w:sz="4" w:space="0" w:color="auto"/>
              <w:right w:val="single" w:sz="4" w:space="0" w:color="auto"/>
            </w:tcBorders>
            <w:vAlign w:val="center"/>
          </w:tcPr>
          <w:p w14:paraId="3D04F336" w14:textId="3E900BE8" w:rsidR="009A7D30" w:rsidRDefault="007075CF" w:rsidP="009A7D30">
            <w:pPr>
              <w:jc w:val="right"/>
              <w:rPr>
                <w:color w:val="000000"/>
                <w:sz w:val="20"/>
                <w:szCs w:val="20"/>
              </w:rPr>
            </w:pPr>
            <w:r>
              <w:rPr>
                <w:color w:val="000000"/>
                <w:sz w:val="20"/>
                <w:szCs w:val="20"/>
              </w:rPr>
              <w:t>92,0</w:t>
            </w:r>
          </w:p>
        </w:tc>
      </w:tr>
      <w:tr w:rsidR="006D23A3" w14:paraId="49ECF891" w14:textId="77777777"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tcPr>
          <w:p w14:paraId="15EEC40D" w14:textId="77777777" w:rsidR="006D23A3" w:rsidRDefault="006D23A3" w:rsidP="009A7D30">
            <w:pPr>
              <w:jc w:val="center"/>
              <w:rPr>
                <w:color w:val="000000"/>
                <w:sz w:val="20"/>
                <w:szCs w:val="20"/>
              </w:rPr>
            </w:pPr>
          </w:p>
        </w:tc>
        <w:tc>
          <w:tcPr>
            <w:tcW w:w="3243" w:type="dxa"/>
            <w:tcBorders>
              <w:top w:val="single" w:sz="4" w:space="0" w:color="auto"/>
              <w:left w:val="nil"/>
              <w:bottom w:val="single" w:sz="4" w:space="0" w:color="auto"/>
              <w:right w:val="single" w:sz="4" w:space="0" w:color="auto"/>
            </w:tcBorders>
            <w:shd w:val="clear" w:color="auto" w:fill="auto"/>
            <w:vAlign w:val="center"/>
          </w:tcPr>
          <w:p w14:paraId="03E3F1CE" w14:textId="4635105D" w:rsidR="006D23A3" w:rsidRDefault="006D23A3" w:rsidP="009A7D30">
            <w:pPr>
              <w:rPr>
                <w:sz w:val="20"/>
                <w:szCs w:val="20"/>
              </w:rPr>
            </w:pPr>
            <w:r>
              <w:rPr>
                <w:sz w:val="20"/>
                <w:szCs w:val="20"/>
              </w:rPr>
              <w:t>Dividendai</w:t>
            </w:r>
          </w:p>
        </w:tc>
        <w:tc>
          <w:tcPr>
            <w:tcW w:w="1842" w:type="dxa"/>
            <w:tcBorders>
              <w:top w:val="single" w:sz="4" w:space="0" w:color="auto"/>
              <w:left w:val="nil"/>
              <w:bottom w:val="single" w:sz="4" w:space="0" w:color="auto"/>
              <w:right w:val="single" w:sz="4" w:space="0" w:color="auto"/>
            </w:tcBorders>
            <w:vAlign w:val="center"/>
          </w:tcPr>
          <w:p w14:paraId="5AC01F76" w14:textId="7CC1A097" w:rsidR="006D23A3" w:rsidRDefault="006D23A3" w:rsidP="009A7D30">
            <w:pPr>
              <w:jc w:val="right"/>
              <w:rPr>
                <w:color w:val="000000"/>
                <w:sz w:val="20"/>
                <w:szCs w:val="20"/>
              </w:rPr>
            </w:pPr>
            <w:r>
              <w:rPr>
                <w:color w:val="000000"/>
                <w:sz w:val="20"/>
                <w:szCs w:val="20"/>
              </w:rPr>
              <w:t>0</w:t>
            </w:r>
          </w:p>
        </w:tc>
        <w:tc>
          <w:tcPr>
            <w:tcW w:w="1701" w:type="dxa"/>
            <w:tcBorders>
              <w:top w:val="nil"/>
              <w:left w:val="single" w:sz="4" w:space="0" w:color="auto"/>
              <w:bottom w:val="single" w:sz="4" w:space="0" w:color="auto"/>
              <w:right w:val="single" w:sz="4" w:space="0" w:color="auto"/>
            </w:tcBorders>
            <w:vAlign w:val="center"/>
          </w:tcPr>
          <w:p w14:paraId="1783D17A" w14:textId="39E6C188" w:rsidR="006D23A3" w:rsidRDefault="006D23A3" w:rsidP="009A7D30">
            <w:pPr>
              <w:jc w:val="right"/>
              <w:rPr>
                <w:color w:val="000000"/>
                <w:sz w:val="20"/>
                <w:szCs w:val="20"/>
              </w:rPr>
            </w:pPr>
            <w:r>
              <w:rPr>
                <w:color w:val="000000"/>
                <w:sz w:val="20"/>
                <w:szCs w:val="20"/>
              </w:rPr>
              <w:t>20,0</w:t>
            </w:r>
          </w:p>
        </w:tc>
        <w:tc>
          <w:tcPr>
            <w:tcW w:w="1985" w:type="dxa"/>
            <w:tcBorders>
              <w:top w:val="nil"/>
              <w:left w:val="single" w:sz="4" w:space="0" w:color="auto"/>
              <w:bottom w:val="single" w:sz="4" w:space="0" w:color="auto"/>
              <w:right w:val="single" w:sz="4" w:space="0" w:color="auto"/>
            </w:tcBorders>
            <w:vAlign w:val="center"/>
          </w:tcPr>
          <w:p w14:paraId="37080678" w14:textId="5ADF9D67" w:rsidR="006D23A3" w:rsidRDefault="006D23A3" w:rsidP="009A7D30">
            <w:pPr>
              <w:jc w:val="right"/>
              <w:rPr>
                <w:color w:val="000000"/>
                <w:sz w:val="20"/>
                <w:szCs w:val="20"/>
              </w:rPr>
            </w:pPr>
            <w:r>
              <w:rPr>
                <w:color w:val="000000"/>
                <w:sz w:val="20"/>
                <w:szCs w:val="20"/>
              </w:rPr>
              <w:t>20,0</w:t>
            </w:r>
          </w:p>
        </w:tc>
      </w:tr>
      <w:tr w:rsidR="009A7D30" w14:paraId="0054A821" w14:textId="79BE5C45"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A1E8C4D" w14:textId="77777777" w:rsidR="009A7D30" w:rsidRDefault="009A7D30" w:rsidP="009A7D30">
            <w:pPr>
              <w:jc w:val="center"/>
              <w:rPr>
                <w:color w:val="000000"/>
                <w:sz w:val="20"/>
                <w:szCs w:val="20"/>
              </w:rPr>
            </w:pPr>
            <w:r>
              <w:rPr>
                <w:color w:val="000000"/>
                <w:sz w:val="20"/>
                <w:szCs w:val="20"/>
              </w:rPr>
              <w:t>9.</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50F92044" w14:textId="77777777" w:rsidR="009A7D30" w:rsidRDefault="009A7D30" w:rsidP="009A7D30">
            <w:pPr>
              <w:rPr>
                <w:sz w:val="20"/>
                <w:szCs w:val="20"/>
              </w:rPr>
            </w:pPr>
            <w:r>
              <w:rPr>
                <w:sz w:val="20"/>
                <w:szCs w:val="20"/>
              </w:rPr>
              <w:t>Nuomos mokestis už valstybinę žemę</w:t>
            </w:r>
          </w:p>
        </w:tc>
        <w:tc>
          <w:tcPr>
            <w:tcW w:w="1842" w:type="dxa"/>
            <w:tcBorders>
              <w:top w:val="single" w:sz="4" w:space="0" w:color="auto"/>
              <w:left w:val="nil"/>
              <w:bottom w:val="single" w:sz="4" w:space="0" w:color="auto"/>
              <w:right w:val="single" w:sz="4" w:space="0" w:color="auto"/>
            </w:tcBorders>
            <w:vAlign w:val="center"/>
          </w:tcPr>
          <w:p w14:paraId="4C29DEC8" w14:textId="563F7480" w:rsidR="009A7D30" w:rsidRDefault="00075F5A" w:rsidP="009A7D30">
            <w:pPr>
              <w:jc w:val="right"/>
              <w:rPr>
                <w:color w:val="000000"/>
                <w:sz w:val="20"/>
                <w:szCs w:val="20"/>
              </w:rPr>
            </w:pPr>
            <w:r>
              <w:rPr>
                <w:color w:val="000000"/>
                <w:sz w:val="20"/>
                <w:szCs w:val="20"/>
              </w:rPr>
              <w:t>800,0</w:t>
            </w:r>
          </w:p>
        </w:tc>
        <w:tc>
          <w:tcPr>
            <w:tcW w:w="1701" w:type="dxa"/>
            <w:tcBorders>
              <w:top w:val="nil"/>
              <w:left w:val="single" w:sz="4" w:space="0" w:color="auto"/>
              <w:bottom w:val="single" w:sz="4" w:space="0" w:color="auto"/>
              <w:right w:val="single" w:sz="4" w:space="0" w:color="auto"/>
            </w:tcBorders>
            <w:vAlign w:val="center"/>
          </w:tcPr>
          <w:p w14:paraId="2D3375A2" w14:textId="6FFBABA8" w:rsidR="009A7D30" w:rsidRDefault="00616259" w:rsidP="009A7D30">
            <w:pPr>
              <w:jc w:val="right"/>
              <w:rPr>
                <w:color w:val="000000"/>
                <w:sz w:val="20"/>
                <w:szCs w:val="20"/>
              </w:rPr>
            </w:pPr>
            <w:r>
              <w:rPr>
                <w:color w:val="000000"/>
                <w:sz w:val="20"/>
                <w:szCs w:val="20"/>
              </w:rPr>
              <w:t>800,0</w:t>
            </w:r>
          </w:p>
        </w:tc>
        <w:tc>
          <w:tcPr>
            <w:tcW w:w="1985" w:type="dxa"/>
            <w:tcBorders>
              <w:top w:val="nil"/>
              <w:left w:val="single" w:sz="4" w:space="0" w:color="auto"/>
              <w:bottom w:val="single" w:sz="4" w:space="0" w:color="auto"/>
              <w:right w:val="single" w:sz="4" w:space="0" w:color="auto"/>
            </w:tcBorders>
            <w:vAlign w:val="center"/>
          </w:tcPr>
          <w:p w14:paraId="60250AF5" w14:textId="6DC8B62A" w:rsidR="009A7D30" w:rsidRDefault="00616259" w:rsidP="009A7D30">
            <w:pPr>
              <w:jc w:val="right"/>
              <w:rPr>
                <w:color w:val="000000"/>
                <w:sz w:val="20"/>
                <w:szCs w:val="20"/>
              </w:rPr>
            </w:pPr>
            <w:r>
              <w:rPr>
                <w:color w:val="000000"/>
                <w:sz w:val="20"/>
                <w:szCs w:val="20"/>
              </w:rPr>
              <w:t>0</w:t>
            </w:r>
          </w:p>
        </w:tc>
      </w:tr>
      <w:tr w:rsidR="009A7D30" w14:paraId="07678FE6" w14:textId="05CA30B0" w:rsidTr="009A7D30">
        <w:trPr>
          <w:trHeight w:val="348"/>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2AD9D" w14:textId="77777777" w:rsidR="009A7D30" w:rsidRDefault="009A7D30" w:rsidP="009A7D30">
            <w:pPr>
              <w:jc w:val="center"/>
              <w:rPr>
                <w:color w:val="000000"/>
                <w:sz w:val="20"/>
                <w:szCs w:val="20"/>
              </w:rPr>
            </w:pPr>
            <w:r>
              <w:rPr>
                <w:color w:val="000000"/>
                <w:sz w:val="20"/>
                <w:szCs w:val="20"/>
              </w:rPr>
              <w:t>10.</w:t>
            </w: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B3FA6" w14:textId="77777777" w:rsidR="009A7D30" w:rsidRDefault="009A7D30" w:rsidP="009A7D30">
            <w:pPr>
              <w:rPr>
                <w:sz w:val="20"/>
                <w:szCs w:val="20"/>
              </w:rPr>
            </w:pPr>
            <w:r>
              <w:rPr>
                <w:sz w:val="20"/>
                <w:szCs w:val="20"/>
              </w:rPr>
              <w:t>Mokesčiai už valstybinius gamtos išteklius</w:t>
            </w:r>
          </w:p>
        </w:tc>
        <w:tc>
          <w:tcPr>
            <w:tcW w:w="1842" w:type="dxa"/>
            <w:tcBorders>
              <w:top w:val="single" w:sz="4" w:space="0" w:color="auto"/>
              <w:left w:val="single" w:sz="4" w:space="0" w:color="auto"/>
              <w:bottom w:val="single" w:sz="4" w:space="0" w:color="auto"/>
              <w:right w:val="single" w:sz="4" w:space="0" w:color="auto"/>
            </w:tcBorders>
            <w:vAlign w:val="center"/>
          </w:tcPr>
          <w:p w14:paraId="60294347" w14:textId="4DE6118D" w:rsidR="009A7D30" w:rsidRDefault="00075F5A" w:rsidP="009A7D30">
            <w:pPr>
              <w:jc w:val="right"/>
              <w:rPr>
                <w:color w:val="000000"/>
                <w:sz w:val="20"/>
                <w:szCs w:val="20"/>
              </w:rPr>
            </w:pPr>
            <w:r>
              <w:rPr>
                <w:color w:val="000000"/>
                <w:sz w:val="20"/>
                <w:szCs w:val="20"/>
              </w:rPr>
              <w:t>30,0</w:t>
            </w:r>
          </w:p>
        </w:tc>
        <w:tc>
          <w:tcPr>
            <w:tcW w:w="1701" w:type="dxa"/>
            <w:tcBorders>
              <w:top w:val="single" w:sz="4" w:space="0" w:color="auto"/>
              <w:left w:val="single" w:sz="4" w:space="0" w:color="auto"/>
              <w:bottom w:val="single" w:sz="4" w:space="0" w:color="auto"/>
              <w:right w:val="single" w:sz="4" w:space="0" w:color="auto"/>
            </w:tcBorders>
            <w:vAlign w:val="center"/>
          </w:tcPr>
          <w:p w14:paraId="6B1E561E" w14:textId="51A02579" w:rsidR="009A7D30" w:rsidRDefault="00EB4CE1" w:rsidP="009A7D30">
            <w:pPr>
              <w:jc w:val="right"/>
              <w:rPr>
                <w:color w:val="000000"/>
                <w:sz w:val="20"/>
                <w:szCs w:val="20"/>
              </w:rPr>
            </w:pPr>
            <w:r>
              <w:rPr>
                <w:color w:val="000000"/>
                <w:sz w:val="20"/>
                <w:szCs w:val="20"/>
              </w:rPr>
              <w:t>82</w:t>
            </w:r>
            <w:r w:rsidR="00616259">
              <w:rPr>
                <w:color w:val="000000"/>
                <w:sz w:val="20"/>
                <w:szCs w:val="20"/>
              </w:rPr>
              <w:t>,0</w:t>
            </w:r>
          </w:p>
        </w:tc>
        <w:tc>
          <w:tcPr>
            <w:tcW w:w="1985" w:type="dxa"/>
            <w:tcBorders>
              <w:top w:val="single" w:sz="4" w:space="0" w:color="auto"/>
              <w:left w:val="single" w:sz="4" w:space="0" w:color="auto"/>
              <w:bottom w:val="single" w:sz="4" w:space="0" w:color="auto"/>
              <w:right w:val="single" w:sz="4" w:space="0" w:color="auto"/>
            </w:tcBorders>
            <w:vAlign w:val="center"/>
          </w:tcPr>
          <w:p w14:paraId="75655492" w14:textId="4F01D45A" w:rsidR="009A7D30" w:rsidRDefault="00EB4CE1" w:rsidP="009A7D30">
            <w:pPr>
              <w:jc w:val="right"/>
              <w:rPr>
                <w:color w:val="000000"/>
                <w:sz w:val="20"/>
                <w:szCs w:val="20"/>
              </w:rPr>
            </w:pPr>
            <w:r>
              <w:rPr>
                <w:color w:val="000000"/>
                <w:sz w:val="20"/>
                <w:szCs w:val="20"/>
              </w:rPr>
              <w:t>52</w:t>
            </w:r>
            <w:r w:rsidR="00616259">
              <w:rPr>
                <w:color w:val="000000"/>
                <w:sz w:val="20"/>
                <w:szCs w:val="20"/>
              </w:rPr>
              <w:t>,0</w:t>
            </w:r>
          </w:p>
        </w:tc>
      </w:tr>
      <w:tr w:rsidR="009A7D30" w14:paraId="3BC01A43" w14:textId="45CF515F" w:rsidTr="009A7D30">
        <w:trPr>
          <w:trHeight w:val="348"/>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812F1" w14:textId="77777777" w:rsidR="009A7D30" w:rsidRDefault="009A7D30" w:rsidP="009A7D30">
            <w:pPr>
              <w:jc w:val="center"/>
              <w:rPr>
                <w:color w:val="000000"/>
                <w:sz w:val="20"/>
                <w:szCs w:val="20"/>
              </w:rPr>
            </w:pPr>
            <w:r>
              <w:rPr>
                <w:color w:val="000000"/>
                <w:sz w:val="20"/>
                <w:szCs w:val="20"/>
              </w:rPr>
              <w:t>11.</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6FCB7DB7" w14:textId="77777777" w:rsidR="009A7D30" w:rsidRDefault="009A7D30" w:rsidP="009A7D30">
            <w:pPr>
              <w:rPr>
                <w:sz w:val="20"/>
                <w:szCs w:val="20"/>
              </w:rPr>
            </w:pPr>
            <w:r>
              <w:rPr>
                <w:sz w:val="20"/>
                <w:szCs w:val="20"/>
              </w:rPr>
              <w:t>Biudžetinių įstaigų pajamos už prekes ir paslaugas</w:t>
            </w:r>
          </w:p>
        </w:tc>
        <w:tc>
          <w:tcPr>
            <w:tcW w:w="1842" w:type="dxa"/>
            <w:tcBorders>
              <w:top w:val="single" w:sz="4" w:space="0" w:color="auto"/>
              <w:left w:val="nil"/>
              <w:bottom w:val="single" w:sz="4" w:space="0" w:color="auto"/>
              <w:right w:val="single" w:sz="4" w:space="0" w:color="auto"/>
            </w:tcBorders>
            <w:vAlign w:val="center"/>
          </w:tcPr>
          <w:p w14:paraId="1B2AA6A3" w14:textId="0EB26E9F" w:rsidR="009A7D30" w:rsidRDefault="00226CF5" w:rsidP="009A7D30">
            <w:pPr>
              <w:jc w:val="right"/>
              <w:rPr>
                <w:color w:val="000000"/>
                <w:sz w:val="20"/>
                <w:szCs w:val="20"/>
              </w:rPr>
            </w:pPr>
            <w:r>
              <w:rPr>
                <w:color w:val="000000"/>
                <w:sz w:val="20"/>
                <w:szCs w:val="20"/>
              </w:rPr>
              <w:t>2</w:t>
            </w:r>
            <w:r w:rsidR="008E43F6">
              <w:rPr>
                <w:color w:val="000000"/>
                <w:sz w:val="20"/>
                <w:szCs w:val="20"/>
              </w:rPr>
              <w:t> </w:t>
            </w:r>
            <w:r>
              <w:rPr>
                <w:color w:val="000000"/>
                <w:sz w:val="20"/>
                <w:szCs w:val="20"/>
              </w:rPr>
              <w:t>113,2</w:t>
            </w:r>
          </w:p>
        </w:tc>
        <w:tc>
          <w:tcPr>
            <w:tcW w:w="1701" w:type="dxa"/>
            <w:tcBorders>
              <w:top w:val="single" w:sz="4" w:space="0" w:color="auto"/>
              <w:left w:val="single" w:sz="4" w:space="0" w:color="auto"/>
              <w:bottom w:val="single" w:sz="4" w:space="0" w:color="auto"/>
              <w:right w:val="single" w:sz="4" w:space="0" w:color="auto"/>
            </w:tcBorders>
            <w:vAlign w:val="center"/>
          </w:tcPr>
          <w:p w14:paraId="2FA3CC46" w14:textId="2A75E8F8" w:rsidR="009A7D30" w:rsidRDefault="00616259" w:rsidP="009A7D30">
            <w:pPr>
              <w:jc w:val="right"/>
              <w:rPr>
                <w:color w:val="000000"/>
                <w:sz w:val="20"/>
                <w:szCs w:val="20"/>
              </w:rPr>
            </w:pPr>
            <w:r>
              <w:rPr>
                <w:color w:val="000000"/>
                <w:sz w:val="20"/>
                <w:szCs w:val="20"/>
              </w:rPr>
              <w:t>2</w:t>
            </w:r>
            <w:r w:rsidR="001A2285">
              <w:rPr>
                <w:color w:val="000000"/>
                <w:sz w:val="20"/>
                <w:szCs w:val="20"/>
              </w:rPr>
              <w:t> </w:t>
            </w:r>
            <w:r>
              <w:rPr>
                <w:color w:val="000000"/>
                <w:sz w:val="20"/>
                <w:szCs w:val="20"/>
              </w:rPr>
              <w:t>170,4</w:t>
            </w:r>
          </w:p>
        </w:tc>
        <w:tc>
          <w:tcPr>
            <w:tcW w:w="1985" w:type="dxa"/>
            <w:tcBorders>
              <w:top w:val="single" w:sz="4" w:space="0" w:color="auto"/>
              <w:left w:val="single" w:sz="4" w:space="0" w:color="auto"/>
              <w:bottom w:val="single" w:sz="4" w:space="0" w:color="auto"/>
              <w:right w:val="single" w:sz="4" w:space="0" w:color="auto"/>
            </w:tcBorders>
            <w:vAlign w:val="center"/>
          </w:tcPr>
          <w:p w14:paraId="77C4FFAE" w14:textId="05C3252D" w:rsidR="009A7D30" w:rsidRDefault="001A2285" w:rsidP="009A7D30">
            <w:pPr>
              <w:jc w:val="right"/>
              <w:rPr>
                <w:color w:val="000000"/>
                <w:sz w:val="20"/>
                <w:szCs w:val="20"/>
              </w:rPr>
            </w:pPr>
            <w:r>
              <w:rPr>
                <w:color w:val="000000"/>
                <w:sz w:val="20"/>
                <w:szCs w:val="20"/>
              </w:rPr>
              <w:t>57,2</w:t>
            </w:r>
          </w:p>
        </w:tc>
      </w:tr>
      <w:tr w:rsidR="009A7D30" w14:paraId="630D72E3" w14:textId="50DFEE2F"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tcPr>
          <w:p w14:paraId="03A71EAD" w14:textId="3B3E6642" w:rsidR="009A7D30" w:rsidRDefault="009A7D30" w:rsidP="009A7D30">
            <w:pPr>
              <w:jc w:val="center"/>
              <w:rPr>
                <w:color w:val="000000"/>
                <w:sz w:val="20"/>
                <w:szCs w:val="20"/>
              </w:rPr>
            </w:pPr>
            <w:r>
              <w:rPr>
                <w:color w:val="000000"/>
                <w:sz w:val="20"/>
                <w:szCs w:val="20"/>
              </w:rPr>
              <w:t>12.</w:t>
            </w:r>
          </w:p>
        </w:tc>
        <w:tc>
          <w:tcPr>
            <w:tcW w:w="3243" w:type="dxa"/>
            <w:tcBorders>
              <w:top w:val="single" w:sz="4" w:space="0" w:color="auto"/>
              <w:left w:val="nil"/>
              <w:bottom w:val="single" w:sz="4" w:space="0" w:color="auto"/>
              <w:right w:val="single" w:sz="4" w:space="0" w:color="auto"/>
            </w:tcBorders>
            <w:shd w:val="clear" w:color="auto" w:fill="auto"/>
            <w:vAlign w:val="center"/>
          </w:tcPr>
          <w:p w14:paraId="3D507A56" w14:textId="7068AF99" w:rsidR="009A7D30" w:rsidRDefault="009A7D30" w:rsidP="009A7D30">
            <w:pPr>
              <w:rPr>
                <w:sz w:val="20"/>
                <w:szCs w:val="20"/>
              </w:rPr>
            </w:pPr>
            <w:r>
              <w:rPr>
                <w:sz w:val="20"/>
                <w:szCs w:val="20"/>
              </w:rPr>
              <w:t>Infrastruktūros plėtros įmokos</w:t>
            </w:r>
          </w:p>
        </w:tc>
        <w:tc>
          <w:tcPr>
            <w:tcW w:w="1842" w:type="dxa"/>
            <w:tcBorders>
              <w:top w:val="single" w:sz="4" w:space="0" w:color="auto"/>
              <w:left w:val="nil"/>
              <w:bottom w:val="single" w:sz="4" w:space="0" w:color="auto"/>
              <w:right w:val="single" w:sz="4" w:space="0" w:color="auto"/>
            </w:tcBorders>
            <w:vAlign w:val="center"/>
          </w:tcPr>
          <w:p w14:paraId="671DCF28" w14:textId="24CE9734" w:rsidR="009A7D30" w:rsidRDefault="00226CF5" w:rsidP="009A7D30">
            <w:pPr>
              <w:jc w:val="right"/>
              <w:rPr>
                <w:color w:val="000000"/>
                <w:sz w:val="20"/>
                <w:szCs w:val="20"/>
              </w:rPr>
            </w:pPr>
            <w:r>
              <w:rPr>
                <w:color w:val="000000"/>
                <w:sz w:val="20"/>
                <w:szCs w:val="20"/>
              </w:rPr>
              <w:t>600,0</w:t>
            </w:r>
          </w:p>
        </w:tc>
        <w:tc>
          <w:tcPr>
            <w:tcW w:w="1701" w:type="dxa"/>
            <w:tcBorders>
              <w:top w:val="nil"/>
              <w:left w:val="single" w:sz="4" w:space="0" w:color="auto"/>
              <w:bottom w:val="single" w:sz="4" w:space="0" w:color="auto"/>
              <w:right w:val="single" w:sz="4" w:space="0" w:color="auto"/>
            </w:tcBorders>
            <w:vAlign w:val="center"/>
          </w:tcPr>
          <w:p w14:paraId="26E906B2" w14:textId="3EA4AB61" w:rsidR="009A7D30" w:rsidRDefault="001A2285" w:rsidP="009A7D30">
            <w:pPr>
              <w:jc w:val="right"/>
              <w:rPr>
                <w:color w:val="000000"/>
                <w:sz w:val="20"/>
                <w:szCs w:val="20"/>
              </w:rPr>
            </w:pPr>
            <w:r>
              <w:rPr>
                <w:color w:val="000000"/>
                <w:sz w:val="20"/>
                <w:szCs w:val="20"/>
              </w:rPr>
              <w:t>800,0</w:t>
            </w:r>
          </w:p>
        </w:tc>
        <w:tc>
          <w:tcPr>
            <w:tcW w:w="1985" w:type="dxa"/>
            <w:tcBorders>
              <w:top w:val="nil"/>
              <w:left w:val="single" w:sz="4" w:space="0" w:color="auto"/>
              <w:bottom w:val="single" w:sz="4" w:space="0" w:color="auto"/>
              <w:right w:val="single" w:sz="4" w:space="0" w:color="auto"/>
            </w:tcBorders>
            <w:vAlign w:val="center"/>
          </w:tcPr>
          <w:p w14:paraId="550706FB" w14:textId="5C26E076" w:rsidR="009A7D30" w:rsidRDefault="001A2285" w:rsidP="009A7D30">
            <w:pPr>
              <w:jc w:val="right"/>
              <w:rPr>
                <w:color w:val="000000"/>
                <w:sz w:val="20"/>
                <w:szCs w:val="20"/>
              </w:rPr>
            </w:pPr>
            <w:r>
              <w:rPr>
                <w:color w:val="000000"/>
                <w:sz w:val="20"/>
                <w:szCs w:val="20"/>
              </w:rPr>
              <w:t>2</w:t>
            </w:r>
            <w:r w:rsidR="009A7D30">
              <w:rPr>
                <w:color w:val="000000"/>
                <w:sz w:val="20"/>
                <w:szCs w:val="20"/>
              </w:rPr>
              <w:t>00,0</w:t>
            </w:r>
          </w:p>
        </w:tc>
      </w:tr>
      <w:tr w:rsidR="009A7D30" w14:paraId="2A0EFBBA" w14:textId="2655CE19"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tcPr>
          <w:p w14:paraId="53BC4B04" w14:textId="63E5CE10" w:rsidR="009A7D30" w:rsidRDefault="009A7D30" w:rsidP="009A7D30">
            <w:pPr>
              <w:jc w:val="center"/>
              <w:rPr>
                <w:color w:val="000000"/>
                <w:sz w:val="20"/>
                <w:szCs w:val="20"/>
              </w:rPr>
            </w:pPr>
            <w:r>
              <w:rPr>
                <w:color w:val="000000"/>
                <w:sz w:val="20"/>
                <w:szCs w:val="20"/>
              </w:rPr>
              <w:t>13.</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7996A7A6" w14:textId="77777777" w:rsidR="009A7D30" w:rsidRDefault="009A7D30" w:rsidP="009A7D30">
            <w:pPr>
              <w:rPr>
                <w:sz w:val="20"/>
                <w:szCs w:val="20"/>
              </w:rPr>
            </w:pPr>
            <w:r>
              <w:rPr>
                <w:sz w:val="20"/>
                <w:szCs w:val="20"/>
              </w:rPr>
              <w:t>Biudžetinių įstaigų pajamos už turto nuomą</w:t>
            </w:r>
          </w:p>
        </w:tc>
        <w:tc>
          <w:tcPr>
            <w:tcW w:w="1842" w:type="dxa"/>
            <w:tcBorders>
              <w:top w:val="single" w:sz="4" w:space="0" w:color="auto"/>
              <w:left w:val="nil"/>
              <w:bottom w:val="single" w:sz="4" w:space="0" w:color="auto"/>
              <w:right w:val="single" w:sz="4" w:space="0" w:color="auto"/>
            </w:tcBorders>
            <w:vAlign w:val="center"/>
          </w:tcPr>
          <w:p w14:paraId="00833F01" w14:textId="38FB29F9" w:rsidR="009A7D30" w:rsidRDefault="00226CF5" w:rsidP="009A7D30">
            <w:pPr>
              <w:jc w:val="right"/>
              <w:rPr>
                <w:color w:val="000000"/>
                <w:sz w:val="20"/>
                <w:szCs w:val="20"/>
              </w:rPr>
            </w:pPr>
            <w:r>
              <w:rPr>
                <w:color w:val="000000"/>
                <w:sz w:val="20"/>
                <w:szCs w:val="20"/>
              </w:rPr>
              <w:t>575,7</w:t>
            </w:r>
          </w:p>
        </w:tc>
        <w:tc>
          <w:tcPr>
            <w:tcW w:w="1701" w:type="dxa"/>
            <w:tcBorders>
              <w:top w:val="nil"/>
              <w:left w:val="single" w:sz="4" w:space="0" w:color="auto"/>
              <w:bottom w:val="single" w:sz="4" w:space="0" w:color="auto"/>
              <w:right w:val="single" w:sz="4" w:space="0" w:color="auto"/>
            </w:tcBorders>
            <w:vAlign w:val="center"/>
          </w:tcPr>
          <w:p w14:paraId="5617915D" w14:textId="1A8E0160" w:rsidR="009A7D30" w:rsidRDefault="007B4D04" w:rsidP="009A7D30">
            <w:pPr>
              <w:jc w:val="right"/>
              <w:rPr>
                <w:color w:val="000000"/>
                <w:sz w:val="20"/>
                <w:szCs w:val="20"/>
              </w:rPr>
            </w:pPr>
            <w:r>
              <w:rPr>
                <w:color w:val="000000"/>
                <w:sz w:val="20"/>
                <w:szCs w:val="20"/>
              </w:rPr>
              <w:t>574,1</w:t>
            </w:r>
          </w:p>
        </w:tc>
        <w:tc>
          <w:tcPr>
            <w:tcW w:w="1985" w:type="dxa"/>
            <w:tcBorders>
              <w:top w:val="nil"/>
              <w:left w:val="single" w:sz="4" w:space="0" w:color="auto"/>
              <w:bottom w:val="single" w:sz="4" w:space="0" w:color="auto"/>
              <w:right w:val="single" w:sz="4" w:space="0" w:color="auto"/>
            </w:tcBorders>
            <w:vAlign w:val="center"/>
          </w:tcPr>
          <w:p w14:paraId="454A3984" w14:textId="1C0C6603" w:rsidR="009A7D30" w:rsidRDefault="007B4D04" w:rsidP="009A7D30">
            <w:pPr>
              <w:jc w:val="right"/>
              <w:rPr>
                <w:color w:val="000000"/>
                <w:sz w:val="20"/>
                <w:szCs w:val="20"/>
              </w:rPr>
            </w:pPr>
            <w:r>
              <w:rPr>
                <w:color w:val="000000"/>
                <w:sz w:val="20"/>
                <w:szCs w:val="20"/>
              </w:rPr>
              <w:t>-1,6</w:t>
            </w:r>
          </w:p>
        </w:tc>
      </w:tr>
      <w:tr w:rsidR="009A7D30" w14:paraId="5C8ECF30" w14:textId="29CAF937"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tcPr>
          <w:p w14:paraId="1BDBCBA4" w14:textId="021F1EB9" w:rsidR="009A7D30" w:rsidRDefault="009A7D30" w:rsidP="009A7D30">
            <w:pPr>
              <w:jc w:val="center"/>
              <w:rPr>
                <w:color w:val="000000"/>
                <w:sz w:val="20"/>
                <w:szCs w:val="20"/>
              </w:rPr>
            </w:pPr>
            <w:r>
              <w:rPr>
                <w:color w:val="000000"/>
                <w:sz w:val="20"/>
                <w:szCs w:val="20"/>
              </w:rPr>
              <w:t>14.</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5A20077A" w14:textId="77777777" w:rsidR="009A7D30" w:rsidRDefault="009A7D30" w:rsidP="009A7D30">
            <w:pPr>
              <w:rPr>
                <w:sz w:val="20"/>
                <w:szCs w:val="20"/>
              </w:rPr>
            </w:pPr>
            <w:r>
              <w:rPr>
                <w:sz w:val="20"/>
                <w:szCs w:val="20"/>
              </w:rPr>
              <w:t>Įmokos už išlaikymą įstaigose</w:t>
            </w:r>
          </w:p>
        </w:tc>
        <w:tc>
          <w:tcPr>
            <w:tcW w:w="1842" w:type="dxa"/>
            <w:tcBorders>
              <w:top w:val="single" w:sz="4" w:space="0" w:color="auto"/>
              <w:left w:val="nil"/>
              <w:bottom w:val="single" w:sz="4" w:space="0" w:color="auto"/>
              <w:right w:val="single" w:sz="4" w:space="0" w:color="auto"/>
            </w:tcBorders>
            <w:vAlign w:val="center"/>
          </w:tcPr>
          <w:p w14:paraId="3ED7DA1D" w14:textId="0A96815D" w:rsidR="009A7D30" w:rsidRDefault="00226CF5" w:rsidP="009A7D30">
            <w:pPr>
              <w:jc w:val="right"/>
              <w:rPr>
                <w:color w:val="000000"/>
                <w:sz w:val="20"/>
                <w:szCs w:val="20"/>
              </w:rPr>
            </w:pPr>
            <w:r>
              <w:rPr>
                <w:color w:val="000000"/>
                <w:sz w:val="20"/>
                <w:szCs w:val="20"/>
              </w:rPr>
              <w:t>611,9</w:t>
            </w:r>
          </w:p>
        </w:tc>
        <w:tc>
          <w:tcPr>
            <w:tcW w:w="1701" w:type="dxa"/>
            <w:tcBorders>
              <w:top w:val="nil"/>
              <w:left w:val="single" w:sz="4" w:space="0" w:color="auto"/>
              <w:bottom w:val="single" w:sz="4" w:space="0" w:color="auto"/>
              <w:right w:val="single" w:sz="4" w:space="0" w:color="auto"/>
            </w:tcBorders>
            <w:vAlign w:val="center"/>
          </w:tcPr>
          <w:p w14:paraId="6C7E0571" w14:textId="1397AC9B" w:rsidR="009A7D30" w:rsidRDefault="007B4D04" w:rsidP="009A7D30">
            <w:pPr>
              <w:jc w:val="right"/>
              <w:rPr>
                <w:color w:val="000000"/>
                <w:sz w:val="20"/>
                <w:szCs w:val="20"/>
              </w:rPr>
            </w:pPr>
            <w:r>
              <w:rPr>
                <w:color w:val="000000"/>
                <w:sz w:val="20"/>
                <w:szCs w:val="20"/>
              </w:rPr>
              <w:t>639</w:t>
            </w:r>
            <w:r w:rsidR="00BA33BF">
              <w:rPr>
                <w:color w:val="000000"/>
                <w:sz w:val="20"/>
                <w:szCs w:val="20"/>
              </w:rPr>
              <w:t>,9</w:t>
            </w:r>
          </w:p>
        </w:tc>
        <w:tc>
          <w:tcPr>
            <w:tcW w:w="1985" w:type="dxa"/>
            <w:tcBorders>
              <w:top w:val="nil"/>
              <w:left w:val="single" w:sz="4" w:space="0" w:color="auto"/>
              <w:bottom w:val="single" w:sz="4" w:space="0" w:color="auto"/>
              <w:right w:val="single" w:sz="4" w:space="0" w:color="auto"/>
            </w:tcBorders>
            <w:vAlign w:val="center"/>
          </w:tcPr>
          <w:p w14:paraId="61B1554F" w14:textId="64BE01F6" w:rsidR="009A7D30" w:rsidRDefault="00BA33BF" w:rsidP="009A7D30">
            <w:pPr>
              <w:jc w:val="right"/>
              <w:rPr>
                <w:color w:val="000000"/>
                <w:sz w:val="20"/>
                <w:szCs w:val="20"/>
              </w:rPr>
            </w:pPr>
            <w:r>
              <w:rPr>
                <w:color w:val="000000"/>
                <w:sz w:val="20"/>
                <w:szCs w:val="20"/>
              </w:rPr>
              <w:t>28,0</w:t>
            </w:r>
          </w:p>
        </w:tc>
      </w:tr>
      <w:tr w:rsidR="009A7D30" w14:paraId="33C26E3C" w14:textId="258562A3"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tcPr>
          <w:p w14:paraId="6DAF598C" w14:textId="7EEA49B0" w:rsidR="009A7D30" w:rsidRDefault="009A7D30" w:rsidP="009A7D30">
            <w:pPr>
              <w:jc w:val="center"/>
              <w:rPr>
                <w:color w:val="000000"/>
                <w:sz w:val="20"/>
                <w:szCs w:val="20"/>
              </w:rPr>
            </w:pPr>
            <w:r>
              <w:rPr>
                <w:color w:val="000000"/>
                <w:sz w:val="20"/>
                <w:szCs w:val="20"/>
              </w:rPr>
              <w:t>15.</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7B0B4C63" w14:textId="77777777" w:rsidR="009A7D30" w:rsidRDefault="009A7D30" w:rsidP="009A7D30">
            <w:pPr>
              <w:rPr>
                <w:sz w:val="20"/>
                <w:szCs w:val="20"/>
              </w:rPr>
            </w:pPr>
            <w:r>
              <w:rPr>
                <w:sz w:val="20"/>
                <w:szCs w:val="20"/>
              </w:rPr>
              <w:t>Valstybės rinkliava</w:t>
            </w:r>
          </w:p>
        </w:tc>
        <w:tc>
          <w:tcPr>
            <w:tcW w:w="1842" w:type="dxa"/>
            <w:tcBorders>
              <w:top w:val="single" w:sz="4" w:space="0" w:color="auto"/>
              <w:left w:val="nil"/>
              <w:bottom w:val="single" w:sz="4" w:space="0" w:color="auto"/>
              <w:right w:val="single" w:sz="4" w:space="0" w:color="auto"/>
            </w:tcBorders>
            <w:vAlign w:val="center"/>
          </w:tcPr>
          <w:p w14:paraId="74EDECE7" w14:textId="04DFF6D8" w:rsidR="009A7D30" w:rsidRDefault="00226CF5" w:rsidP="009A7D30">
            <w:pPr>
              <w:jc w:val="right"/>
              <w:rPr>
                <w:color w:val="000000"/>
                <w:sz w:val="20"/>
                <w:szCs w:val="20"/>
              </w:rPr>
            </w:pPr>
            <w:r>
              <w:rPr>
                <w:color w:val="000000"/>
                <w:sz w:val="20"/>
                <w:szCs w:val="20"/>
              </w:rPr>
              <w:t>65,0</w:t>
            </w:r>
          </w:p>
        </w:tc>
        <w:tc>
          <w:tcPr>
            <w:tcW w:w="1701" w:type="dxa"/>
            <w:tcBorders>
              <w:top w:val="nil"/>
              <w:left w:val="single" w:sz="4" w:space="0" w:color="auto"/>
              <w:bottom w:val="single" w:sz="4" w:space="0" w:color="auto"/>
              <w:right w:val="single" w:sz="4" w:space="0" w:color="auto"/>
            </w:tcBorders>
            <w:vAlign w:val="center"/>
          </w:tcPr>
          <w:p w14:paraId="2FB42802" w14:textId="2C25024C" w:rsidR="009A7D30" w:rsidRDefault="00BA33BF" w:rsidP="009A7D30">
            <w:pPr>
              <w:jc w:val="right"/>
              <w:rPr>
                <w:color w:val="000000"/>
                <w:sz w:val="20"/>
                <w:szCs w:val="20"/>
              </w:rPr>
            </w:pPr>
            <w:r>
              <w:rPr>
                <w:color w:val="000000"/>
                <w:sz w:val="20"/>
                <w:szCs w:val="20"/>
              </w:rPr>
              <w:t>70,0</w:t>
            </w:r>
          </w:p>
        </w:tc>
        <w:tc>
          <w:tcPr>
            <w:tcW w:w="1985" w:type="dxa"/>
            <w:tcBorders>
              <w:top w:val="nil"/>
              <w:left w:val="single" w:sz="4" w:space="0" w:color="auto"/>
              <w:bottom w:val="single" w:sz="4" w:space="0" w:color="auto"/>
              <w:right w:val="single" w:sz="4" w:space="0" w:color="auto"/>
            </w:tcBorders>
            <w:vAlign w:val="center"/>
          </w:tcPr>
          <w:p w14:paraId="675B9A5C" w14:textId="5568DE48" w:rsidR="009A7D30" w:rsidRDefault="00BA33BF" w:rsidP="009A7D30">
            <w:pPr>
              <w:jc w:val="right"/>
              <w:rPr>
                <w:color w:val="000000"/>
                <w:sz w:val="20"/>
                <w:szCs w:val="20"/>
              </w:rPr>
            </w:pPr>
            <w:r>
              <w:rPr>
                <w:color w:val="000000"/>
                <w:sz w:val="20"/>
                <w:szCs w:val="20"/>
              </w:rPr>
              <w:t>5,0</w:t>
            </w:r>
          </w:p>
        </w:tc>
      </w:tr>
      <w:tr w:rsidR="009A7D30" w14:paraId="592DD0AF" w14:textId="6825E43F"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tcPr>
          <w:p w14:paraId="450BBFA0" w14:textId="7D19E4C4" w:rsidR="009A7D30" w:rsidRDefault="009A7D30" w:rsidP="009A7D30">
            <w:pPr>
              <w:jc w:val="center"/>
              <w:rPr>
                <w:color w:val="000000"/>
                <w:sz w:val="20"/>
                <w:szCs w:val="20"/>
              </w:rPr>
            </w:pPr>
            <w:r>
              <w:rPr>
                <w:color w:val="000000"/>
                <w:sz w:val="20"/>
                <w:szCs w:val="20"/>
              </w:rPr>
              <w:t>16.</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6EC33011" w14:textId="77777777" w:rsidR="009A7D30" w:rsidRDefault="009A7D30" w:rsidP="009A7D30">
            <w:pPr>
              <w:rPr>
                <w:sz w:val="20"/>
                <w:szCs w:val="20"/>
              </w:rPr>
            </w:pPr>
            <w:r>
              <w:rPr>
                <w:sz w:val="20"/>
                <w:szCs w:val="20"/>
              </w:rPr>
              <w:t>Vietinė rinkliava</w:t>
            </w:r>
          </w:p>
        </w:tc>
        <w:tc>
          <w:tcPr>
            <w:tcW w:w="1842" w:type="dxa"/>
            <w:tcBorders>
              <w:top w:val="single" w:sz="4" w:space="0" w:color="auto"/>
              <w:left w:val="nil"/>
              <w:bottom w:val="single" w:sz="4" w:space="0" w:color="auto"/>
              <w:right w:val="single" w:sz="4" w:space="0" w:color="auto"/>
            </w:tcBorders>
            <w:vAlign w:val="center"/>
          </w:tcPr>
          <w:p w14:paraId="4DBF36B2" w14:textId="4BF4F045" w:rsidR="009A7D30" w:rsidRDefault="00226CF5" w:rsidP="009A7D30">
            <w:pPr>
              <w:jc w:val="right"/>
              <w:rPr>
                <w:color w:val="000000"/>
                <w:sz w:val="20"/>
                <w:szCs w:val="20"/>
              </w:rPr>
            </w:pPr>
            <w:r>
              <w:rPr>
                <w:color w:val="000000"/>
                <w:sz w:val="20"/>
                <w:szCs w:val="20"/>
              </w:rPr>
              <w:t>3</w:t>
            </w:r>
            <w:r w:rsidR="008E43F6">
              <w:rPr>
                <w:color w:val="000000"/>
                <w:sz w:val="20"/>
                <w:szCs w:val="20"/>
              </w:rPr>
              <w:t> </w:t>
            </w:r>
            <w:r>
              <w:rPr>
                <w:color w:val="000000"/>
                <w:sz w:val="20"/>
                <w:szCs w:val="20"/>
              </w:rPr>
              <w:t>342,4</w:t>
            </w:r>
          </w:p>
        </w:tc>
        <w:tc>
          <w:tcPr>
            <w:tcW w:w="1701" w:type="dxa"/>
            <w:tcBorders>
              <w:top w:val="nil"/>
              <w:left w:val="single" w:sz="4" w:space="0" w:color="auto"/>
              <w:bottom w:val="single" w:sz="4" w:space="0" w:color="auto"/>
              <w:right w:val="single" w:sz="4" w:space="0" w:color="auto"/>
            </w:tcBorders>
            <w:vAlign w:val="center"/>
          </w:tcPr>
          <w:p w14:paraId="6780C16D" w14:textId="22088A74" w:rsidR="009A7D30" w:rsidRDefault="00BA33BF" w:rsidP="009A7D30">
            <w:pPr>
              <w:jc w:val="right"/>
              <w:rPr>
                <w:color w:val="000000"/>
                <w:sz w:val="20"/>
                <w:szCs w:val="20"/>
              </w:rPr>
            </w:pPr>
            <w:r>
              <w:rPr>
                <w:color w:val="000000"/>
                <w:sz w:val="20"/>
                <w:szCs w:val="20"/>
              </w:rPr>
              <w:t>4</w:t>
            </w:r>
            <w:r w:rsidR="00356791">
              <w:rPr>
                <w:color w:val="000000"/>
                <w:sz w:val="20"/>
                <w:szCs w:val="20"/>
              </w:rPr>
              <w:t> </w:t>
            </w:r>
            <w:r>
              <w:rPr>
                <w:color w:val="000000"/>
                <w:sz w:val="20"/>
                <w:szCs w:val="20"/>
              </w:rPr>
              <w:t>220,0</w:t>
            </w:r>
          </w:p>
        </w:tc>
        <w:tc>
          <w:tcPr>
            <w:tcW w:w="1985" w:type="dxa"/>
            <w:tcBorders>
              <w:top w:val="nil"/>
              <w:left w:val="single" w:sz="4" w:space="0" w:color="auto"/>
              <w:bottom w:val="single" w:sz="4" w:space="0" w:color="auto"/>
              <w:right w:val="single" w:sz="4" w:space="0" w:color="auto"/>
            </w:tcBorders>
            <w:vAlign w:val="center"/>
          </w:tcPr>
          <w:p w14:paraId="5969C6E5" w14:textId="5F7837FB" w:rsidR="009A7D30" w:rsidRDefault="00356791" w:rsidP="009A7D30">
            <w:pPr>
              <w:jc w:val="right"/>
              <w:rPr>
                <w:color w:val="000000"/>
                <w:sz w:val="20"/>
                <w:szCs w:val="20"/>
              </w:rPr>
            </w:pPr>
            <w:r>
              <w:rPr>
                <w:color w:val="000000"/>
                <w:sz w:val="20"/>
                <w:szCs w:val="20"/>
              </w:rPr>
              <w:t>877,6</w:t>
            </w:r>
          </w:p>
        </w:tc>
      </w:tr>
      <w:tr w:rsidR="009A7D30" w14:paraId="158425A1" w14:textId="642FFD8B"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tcPr>
          <w:p w14:paraId="4DABB6E5" w14:textId="656A1F79" w:rsidR="009A7D30" w:rsidRDefault="009A7D30" w:rsidP="009A7D30">
            <w:pPr>
              <w:jc w:val="center"/>
              <w:rPr>
                <w:color w:val="000000"/>
                <w:sz w:val="20"/>
                <w:szCs w:val="20"/>
              </w:rPr>
            </w:pPr>
            <w:r>
              <w:rPr>
                <w:color w:val="000000"/>
                <w:sz w:val="20"/>
                <w:szCs w:val="20"/>
              </w:rPr>
              <w:t>17.</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4F94498E" w14:textId="77777777" w:rsidR="009A7D30" w:rsidRDefault="009A7D30" w:rsidP="009A7D30">
            <w:pPr>
              <w:rPr>
                <w:sz w:val="20"/>
                <w:szCs w:val="20"/>
              </w:rPr>
            </w:pPr>
            <w:r>
              <w:rPr>
                <w:sz w:val="20"/>
                <w:szCs w:val="20"/>
              </w:rPr>
              <w:t>Pajamos iš baudų ir konfiskacijos</w:t>
            </w:r>
          </w:p>
        </w:tc>
        <w:tc>
          <w:tcPr>
            <w:tcW w:w="1842" w:type="dxa"/>
            <w:tcBorders>
              <w:top w:val="single" w:sz="4" w:space="0" w:color="auto"/>
              <w:left w:val="nil"/>
              <w:bottom w:val="single" w:sz="4" w:space="0" w:color="auto"/>
              <w:right w:val="single" w:sz="4" w:space="0" w:color="auto"/>
            </w:tcBorders>
            <w:vAlign w:val="center"/>
          </w:tcPr>
          <w:p w14:paraId="78CF5CF0" w14:textId="3EE3B10A" w:rsidR="009A7D30" w:rsidRDefault="009A7D30" w:rsidP="009A7D30">
            <w:pPr>
              <w:jc w:val="right"/>
              <w:rPr>
                <w:color w:val="000000"/>
                <w:sz w:val="20"/>
                <w:szCs w:val="20"/>
              </w:rPr>
            </w:pPr>
            <w:r>
              <w:rPr>
                <w:color w:val="000000"/>
                <w:sz w:val="20"/>
                <w:szCs w:val="20"/>
              </w:rPr>
              <w:t>90,0</w:t>
            </w:r>
          </w:p>
        </w:tc>
        <w:tc>
          <w:tcPr>
            <w:tcW w:w="1701" w:type="dxa"/>
            <w:tcBorders>
              <w:top w:val="nil"/>
              <w:left w:val="single" w:sz="4" w:space="0" w:color="auto"/>
              <w:bottom w:val="single" w:sz="4" w:space="0" w:color="auto"/>
              <w:right w:val="single" w:sz="4" w:space="0" w:color="auto"/>
            </w:tcBorders>
            <w:vAlign w:val="center"/>
          </w:tcPr>
          <w:p w14:paraId="39A6ADAE" w14:textId="4B37200F" w:rsidR="009A7D30" w:rsidRDefault="00356791" w:rsidP="009A7D30">
            <w:pPr>
              <w:jc w:val="right"/>
              <w:rPr>
                <w:color w:val="000000"/>
                <w:sz w:val="20"/>
                <w:szCs w:val="20"/>
              </w:rPr>
            </w:pPr>
            <w:r>
              <w:rPr>
                <w:color w:val="000000"/>
                <w:sz w:val="20"/>
                <w:szCs w:val="20"/>
              </w:rPr>
              <w:t>100,0</w:t>
            </w:r>
          </w:p>
        </w:tc>
        <w:tc>
          <w:tcPr>
            <w:tcW w:w="1985" w:type="dxa"/>
            <w:tcBorders>
              <w:top w:val="nil"/>
              <w:left w:val="single" w:sz="4" w:space="0" w:color="auto"/>
              <w:bottom w:val="single" w:sz="4" w:space="0" w:color="auto"/>
              <w:right w:val="single" w:sz="4" w:space="0" w:color="auto"/>
            </w:tcBorders>
            <w:vAlign w:val="center"/>
          </w:tcPr>
          <w:p w14:paraId="778EE742" w14:textId="3F49194D" w:rsidR="009A7D30" w:rsidRDefault="00356791" w:rsidP="009A7D30">
            <w:pPr>
              <w:jc w:val="right"/>
              <w:rPr>
                <w:color w:val="000000"/>
                <w:sz w:val="20"/>
                <w:szCs w:val="20"/>
              </w:rPr>
            </w:pPr>
            <w:r>
              <w:rPr>
                <w:color w:val="000000"/>
                <w:sz w:val="20"/>
                <w:szCs w:val="20"/>
              </w:rPr>
              <w:t>10,0</w:t>
            </w:r>
          </w:p>
        </w:tc>
      </w:tr>
      <w:tr w:rsidR="009A7D30" w14:paraId="5561806D" w14:textId="5C8ACA82" w:rsidTr="009A7D30">
        <w:trPr>
          <w:trHeight w:val="348"/>
        </w:trPr>
        <w:tc>
          <w:tcPr>
            <w:tcW w:w="580" w:type="dxa"/>
            <w:tcBorders>
              <w:top w:val="nil"/>
              <w:left w:val="single" w:sz="4" w:space="0" w:color="auto"/>
              <w:bottom w:val="single" w:sz="4" w:space="0" w:color="auto"/>
              <w:right w:val="single" w:sz="4" w:space="0" w:color="auto"/>
            </w:tcBorders>
            <w:shd w:val="clear" w:color="auto" w:fill="auto"/>
            <w:noWrap/>
            <w:vAlign w:val="center"/>
          </w:tcPr>
          <w:p w14:paraId="09A45501" w14:textId="0AA56DF0" w:rsidR="009A7D30" w:rsidRDefault="009A7D30" w:rsidP="009A7D30">
            <w:pPr>
              <w:jc w:val="center"/>
              <w:rPr>
                <w:color w:val="000000"/>
                <w:sz w:val="20"/>
                <w:szCs w:val="20"/>
              </w:rPr>
            </w:pPr>
            <w:r>
              <w:rPr>
                <w:color w:val="000000"/>
                <w:sz w:val="20"/>
                <w:szCs w:val="20"/>
              </w:rPr>
              <w:t>18.</w:t>
            </w:r>
          </w:p>
        </w:tc>
        <w:tc>
          <w:tcPr>
            <w:tcW w:w="3243" w:type="dxa"/>
            <w:tcBorders>
              <w:top w:val="single" w:sz="4" w:space="0" w:color="auto"/>
              <w:left w:val="nil"/>
              <w:bottom w:val="single" w:sz="4" w:space="0" w:color="auto"/>
              <w:right w:val="single" w:sz="4" w:space="0" w:color="auto"/>
            </w:tcBorders>
            <w:shd w:val="clear" w:color="auto" w:fill="auto"/>
            <w:vAlign w:val="center"/>
            <w:hideMark/>
          </w:tcPr>
          <w:p w14:paraId="005DADBB" w14:textId="77777777" w:rsidR="009A7D30" w:rsidRDefault="009A7D30" w:rsidP="009A7D30">
            <w:pPr>
              <w:rPr>
                <w:sz w:val="20"/>
                <w:szCs w:val="20"/>
              </w:rPr>
            </w:pPr>
            <w:r>
              <w:rPr>
                <w:sz w:val="20"/>
                <w:szCs w:val="20"/>
              </w:rPr>
              <w:t>Kitos neišvardintos pajamos</w:t>
            </w:r>
          </w:p>
        </w:tc>
        <w:tc>
          <w:tcPr>
            <w:tcW w:w="1842" w:type="dxa"/>
            <w:tcBorders>
              <w:top w:val="single" w:sz="4" w:space="0" w:color="auto"/>
              <w:left w:val="nil"/>
              <w:bottom w:val="single" w:sz="4" w:space="0" w:color="auto"/>
              <w:right w:val="single" w:sz="4" w:space="0" w:color="auto"/>
            </w:tcBorders>
            <w:vAlign w:val="center"/>
          </w:tcPr>
          <w:p w14:paraId="7E92E6C4" w14:textId="67149216" w:rsidR="009A7D30" w:rsidRDefault="008E43F6" w:rsidP="009A7D30">
            <w:pPr>
              <w:jc w:val="right"/>
              <w:rPr>
                <w:color w:val="000000"/>
                <w:sz w:val="20"/>
                <w:szCs w:val="20"/>
              </w:rPr>
            </w:pPr>
            <w:r>
              <w:rPr>
                <w:color w:val="000000"/>
                <w:sz w:val="20"/>
                <w:szCs w:val="20"/>
              </w:rPr>
              <w:t>15,0</w:t>
            </w:r>
          </w:p>
        </w:tc>
        <w:tc>
          <w:tcPr>
            <w:tcW w:w="1701" w:type="dxa"/>
            <w:tcBorders>
              <w:top w:val="nil"/>
              <w:left w:val="single" w:sz="4" w:space="0" w:color="auto"/>
              <w:bottom w:val="single" w:sz="4" w:space="0" w:color="auto"/>
              <w:right w:val="single" w:sz="4" w:space="0" w:color="auto"/>
            </w:tcBorders>
            <w:vAlign w:val="center"/>
          </w:tcPr>
          <w:p w14:paraId="76A091FB" w14:textId="758079F1" w:rsidR="009A7D30" w:rsidRDefault="0069674F" w:rsidP="009A7D30">
            <w:pPr>
              <w:jc w:val="right"/>
              <w:rPr>
                <w:color w:val="000000"/>
                <w:sz w:val="20"/>
                <w:szCs w:val="20"/>
              </w:rPr>
            </w:pPr>
            <w:r>
              <w:rPr>
                <w:color w:val="000000"/>
                <w:sz w:val="20"/>
                <w:szCs w:val="20"/>
              </w:rPr>
              <w:t>135,0</w:t>
            </w:r>
          </w:p>
        </w:tc>
        <w:tc>
          <w:tcPr>
            <w:tcW w:w="1985" w:type="dxa"/>
            <w:tcBorders>
              <w:top w:val="nil"/>
              <w:left w:val="single" w:sz="4" w:space="0" w:color="auto"/>
              <w:bottom w:val="single" w:sz="4" w:space="0" w:color="auto"/>
              <w:right w:val="single" w:sz="4" w:space="0" w:color="auto"/>
            </w:tcBorders>
            <w:vAlign w:val="center"/>
          </w:tcPr>
          <w:p w14:paraId="7895E9FE" w14:textId="5CD30364" w:rsidR="009A7D30" w:rsidRDefault="009A7D30" w:rsidP="009A7D30">
            <w:pPr>
              <w:jc w:val="right"/>
              <w:rPr>
                <w:color w:val="000000"/>
                <w:sz w:val="20"/>
                <w:szCs w:val="20"/>
              </w:rPr>
            </w:pPr>
            <w:r>
              <w:rPr>
                <w:color w:val="000000"/>
                <w:sz w:val="20"/>
                <w:szCs w:val="20"/>
              </w:rPr>
              <w:t>12</w:t>
            </w:r>
            <w:r w:rsidR="0069674F">
              <w:rPr>
                <w:color w:val="000000"/>
                <w:sz w:val="20"/>
                <w:szCs w:val="20"/>
              </w:rPr>
              <w:t>0</w:t>
            </w:r>
            <w:r>
              <w:rPr>
                <w:color w:val="000000"/>
                <w:sz w:val="20"/>
                <w:szCs w:val="20"/>
              </w:rPr>
              <w:t>,0</w:t>
            </w:r>
          </w:p>
        </w:tc>
      </w:tr>
      <w:tr w:rsidR="009A7D30" w14:paraId="773892CD" w14:textId="5BB20871" w:rsidTr="009A7D30">
        <w:trPr>
          <w:trHeight w:val="300"/>
        </w:trPr>
        <w:tc>
          <w:tcPr>
            <w:tcW w:w="580" w:type="dxa"/>
            <w:tcBorders>
              <w:top w:val="nil"/>
              <w:left w:val="single" w:sz="4" w:space="0" w:color="auto"/>
              <w:bottom w:val="single" w:sz="4" w:space="0" w:color="auto"/>
              <w:right w:val="single" w:sz="4" w:space="0" w:color="auto"/>
            </w:tcBorders>
            <w:shd w:val="clear" w:color="000000" w:fill="DBDBDB"/>
            <w:noWrap/>
            <w:vAlign w:val="center"/>
            <w:hideMark/>
          </w:tcPr>
          <w:p w14:paraId="1888C325" w14:textId="033DFB86" w:rsidR="009A7D30" w:rsidRDefault="009A7D30" w:rsidP="009A7D30">
            <w:pPr>
              <w:jc w:val="center"/>
              <w:rPr>
                <w:color w:val="000000"/>
                <w:sz w:val="20"/>
                <w:szCs w:val="20"/>
              </w:rPr>
            </w:pPr>
            <w:r>
              <w:rPr>
                <w:color w:val="000000"/>
                <w:sz w:val="20"/>
                <w:szCs w:val="20"/>
              </w:rPr>
              <w:t>19.</w:t>
            </w:r>
          </w:p>
        </w:tc>
        <w:tc>
          <w:tcPr>
            <w:tcW w:w="3243" w:type="dxa"/>
            <w:tcBorders>
              <w:top w:val="single" w:sz="4" w:space="0" w:color="auto"/>
              <w:left w:val="nil"/>
              <w:bottom w:val="single" w:sz="4" w:space="0" w:color="auto"/>
              <w:right w:val="single" w:sz="4" w:space="0" w:color="auto"/>
            </w:tcBorders>
            <w:shd w:val="clear" w:color="000000" w:fill="E7E6E6"/>
            <w:vAlign w:val="center"/>
            <w:hideMark/>
          </w:tcPr>
          <w:p w14:paraId="51B32B59" w14:textId="77777777" w:rsidR="009A7D30" w:rsidRDefault="009A7D30" w:rsidP="009A7D30">
            <w:pPr>
              <w:rPr>
                <w:b/>
                <w:bCs/>
                <w:sz w:val="20"/>
                <w:szCs w:val="20"/>
              </w:rPr>
            </w:pPr>
            <w:r>
              <w:rPr>
                <w:b/>
                <w:bCs/>
                <w:sz w:val="20"/>
                <w:szCs w:val="20"/>
              </w:rPr>
              <w:t>Iš viso kitų pajamų</w:t>
            </w:r>
          </w:p>
        </w:tc>
        <w:tc>
          <w:tcPr>
            <w:tcW w:w="1842" w:type="dxa"/>
            <w:tcBorders>
              <w:top w:val="single" w:sz="4" w:space="0" w:color="auto"/>
              <w:left w:val="nil"/>
              <w:bottom w:val="single" w:sz="4" w:space="0" w:color="auto"/>
              <w:right w:val="single" w:sz="4" w:space="0" w:color="auto"/>
            </w:tcBorders>
            <w:shd w:val="clear" w:color="000000" w:fill="E7E6E6"/>
            <w:vAlign w:val="center"/>
          </w:tcPr>
          <w:p w14:paraId="2DF137AF" w14:textId="25FF3DDC" w:rsidR="009A7D30" w:rsidRDefault="008E43F6" w:rsidP="009A7D30">
            <w:pPr>
              <w:jc w:val="right"/>
              <w:rPr>
                <w:b/>
                <w:bCs/>
                <w:color w:val="000000"/>
                <w:sz w:val="20"/>
                <w:szCs w:val="20"/>
              </w:rPr>
            </w:pPr>
            <w:r>
              <w:rPr>
                <w:b/>
                <w:bCs/>
                <w:color w:val="000000"/>
                <w:sz w:val="20"/>
                <w:szCs w:val="20"/>
              </w:rPr>
              <w:t>8 246,2</w:t>
            </w:r>
          </w:p>
        </w:tc>
        <w:tc>
          <w:tcPr>
            <w:tcW w:w="1701" w:type="dxa"/>
            <w:tcBorders>
              <w:top w:val="nil"/>
              <w:left w:val="single" w:sz="4" w:space="0" w:color="auto"/>
              <w:bottom w:val="single" w:sz="4" w:space="0" w:color="auto"/>
              <w:right w:val="single" w:sz="4" w:space="0" w:color="auto"/>
            </w:tcBorders>
            <w:shd w:val="clear" w:color="000000" w:fill="E7E6E6"/>
            <w:vAlign w:val="center"/>
          </w:tcPr>
          <w:p w14:paraId="5F49A8B1" w14:textId="263B9695" w:rsidR="009A7D30" w:rsidRDefault="0069674F" w:rsidP="009A7D30">
            <w:pPr>
              <w:jc w:val="right"/>
              <w:rPr>
                <w:b/>
                <w:bCs/>
                <w:color w:val="000000"/>
                <w:sz w:val="20"/>
                <w:szCs w:val="20"/>
              </w:rPr>
            </w:pPr>
            <w:r>
              <w:rPr>
                <w:b/>
                <w:bCs/>
                <w:color w:val="000000"/>
                <w:sz w:val="20"/>
                <w:szCs w:val="20"/>
              </w:rPr>
              <w:t>9 706,4</w:t>
            </w:r>
          </w:p>
        </w:tc>
        <w:tc>
          <w:tcPr>
            <w:tcW w:w="1985" w:type="dxa"/>
            <w:tcBorders>
              <w:top w:val="nil"/>
              <w:left w:val="single" w:sz="4" w:space="0" w:color="auto"/>
              <w:bottom w:val="single" w:sz="4" w:space="0" w:color="auto"/>
              <w:right w:val="single" w:sz="4" w:space="0" w:color="auto"/>
            </w:tcBorders>
            <w:shd w:val="clear" w:color="000000" w:fill="E7E6E6"/>
            <w:vAlign w:val="center"/>
          </w:tcPr>
          <w:p w14:paraId="40DDCEDA" w14:textId="521339CD" w:rsidR="009A7D30" w:rsidRDefault="00845A68" w:rsidP="009A7D30">
            <w:pPr>
              <w:jc w:val="right"/>
              <w:rPr>
                <w:b/>
                <w:bCs/>
                <w:color w:val="000000"/>
                <w:sz w:val="20"/>
                <w:szCs w:val="20"/>
              </w:rPr>
            </w:pPr>
            <w:r>
              <w:rPr>
                <w:b/>
                <w:bCs/>
                <w:color w:val="000000"/>
                <w:sz w:val="20"/>
                <w:szCs w:val="20"/>
              </w:rPr>
              <w:t>1460,2</w:t>
            </w:r>
          </w:p>
        </w:tc>
      </w:tr>
      <w:tr w:rsidR="009A7D30" w14:paraId="3646E9C9" w14:textId="35ADFBE4" w:rsidTr="009A7D30">
        <w:trPr>
          <w:trHeight w:val="300"/>
        </w:trPr>
        <w:tc>
          <w:tcPr>
            <w:tcW w:w="580" w:type="dxa"/>
            <w:tcBorders>
              <w:top w:val="nil"/>
              <w:left w:val="single" w:sz="4" w:space="0" w:color="auto"/>
              <w:bottom w:val="single" w:sz="4" w:space="0" w:color="auto"/>
              <w:right w:val="single" w:sz="4" w:space="0" w:color="auto"/>
            </w:tcBorders>
            <w:shd w:val="clear" w:color="000000" w:fill="DBDBDB"/>
            <w:noWrap/>
            <w:vAlign w:val="center"/>
            <w:hideMark/>
          </w:tcPr>
          <w:p w14:paraId="5064C85E" w14:textId="65A79696" w:rsidR="009A7D30" w:rsidRDefault="009A7D30" w:rsidP="009A7D30">
            <w:pPr>
              <w:jc w:val="center"/>
              <w:rPr>
                <w:color w:val="000000"/>
                <w:sz w:val="20"/>
                <w:szCs w:val="20"/>
              </w:rPr>
            </w:pPr>
            <w:r>
              <w:rPr>
                <w:color w:val="000000"/>
                <w:sz w:val="20"/>
                <w:szCs w:val="20"/>
              </w:rPr>
              <w:t>20.</w:t>
            </w:r>
          </w:p>
        </w:tc>
        <w:tc>
          <w:tcPr>
            <w:tcW w:w="3243" w:type="dxa"/>
            <w:tcBorders>
              <w:top w:val="single" w:sz="4" w:space="0" w:color="auto"/>
              <w:left w:val="nil"/>
              <w:bottom w:val="single" w:sz="4" w:space="0" w:color="auto"/>
              <w:right w:val="single" w:sz="4" w:space="0" w:color="auto"/>
            </w:tcBorders>
            <w:shd w:val="clear" w:color="000000" w:fill="E7E6E6"/>
            <w:vAlign w:val="center"/>
            <w:hideMark/>
          </w:tcPr>
          <w:p w14:paraId="4567AEC4" w14:textId="77777777" w:rsidR="009A7D30" w:rsidRDefault="009A7D30" w:rsidP="009A7D30">
            <w:pPr>
              <w:rPr>
                <w:b/>
                <w:bCs/>
                <w:sz w:val="20"/>
                <w:szCs w:val="20"/>
              </w:rPr>
            </w:pPr>
            <w:r>
              <w:rPr>
                <w:b/>
                <w:bCs/>
                <w:sz w:val="20"/>
                <w:szCs w:val="20"/>
              </w:rPr>
              <w:t>Iš viso turto realizavimo pajamų</w:t>
            </w:r>
          </w:p>
        </w:tc>
        <w:tc>
          <w:tcPr>
            <w:tcW w:w="1842" w:type="dxa"/>
            <w:tcBorders>
              <w:top w:val="single" w:sz="4" w:space="0" w:color="auto"/>
              <w:left w:val="nil"/>
              <w:bottom w:val="single" w:sz="4" w:space="0" w:color="auto"/>
              <w:right w:val="single" w:sz="4" w:space="0" w:color="auto"/>
            </w:tcBorders>
            <w:shd w:val="clear" w:color="000000" w:fill="E7E6E6"/>
            <w:vAlign w:val="center"/>
          </w:tcPr>
          <w:p w14:paraId="10B5B0EE" w14:textId="5C5555E8" w:rsidR="009A7D30" w:rsidRDefault="008E43F6" w:rsidP="009A7D30">
            <w:pPr>
              <w:jc w:val="right"/>
              <w:rPr>
                <w:b/>
                <w:bCs/>
                <w:color w:val="000000"/>
                <w:sz w:val="20"/>
                <w:szCs w:val="20"/>
              </w:rPr>
            </w:pPr>
            <w:r>
              <w:rPr>
                <w:b/>
                <w:bCs/>
                <w:color w:val="000000"/>
                <w:sz w:val="20"/>
                <w:szCs w:val="20"/>
              </w:rPr>
              <w:t>48,0</w:t>
            </w:r>
          </w:p>
        </w:tc>
        <w:tc>
          <w:tcPr>
            <w:tcW w:w="1701" w:type="dxa"/>
            <w:tcBorders>
              <w:top w:val="nil"/>
              <w:left w:val="single" w:sz="4" w:space="0" w:color="auto"/>
              <w:bottom w:val="single" w:sz="4" w:space="0" w:color="auto"/>
              <w:right w:val="single" w:sz="4" w:space="0" w:color="auto"/>
            </w:tcBorders>
            <w:shd w:val="clear" w:color="000000" w:fill="E7E6E6"/>
            <w:vAlign w:val="center"/>
          </w:tcPr>
          <w:p w14:paraId="0356CB4B" w14:textId="6C53DCCB" w:rsidR="009A7D30" w:rsidRDefault="006A54BB" w:rsidP="009A7D30">
            <w:pPr>
              <w:jc w:val="right"/>
              <w:rPr>
                <w:b/>
                <w:bCs/>
                <w:color w:val="000000"/>
                <w:sz w:val="20"/>
                <w:szCs w:val="20"/>
              </w:rPr>
            </w:pPr>
            <w:r>
              <w:rPr>
                <w:b/>
                <w:bCs/>
                <w:color w:val="000000"/>
                <w:sz w:val="20"/>
                <w:szCs w:val="20"/>
              </w:rPr>
              <w:t>78,0</w:t>
            </w:r>
          </w:p>
        </w:tc>
        <w:tc>
          <w:tcPr>
            <w:tcW w:w="1985" w:type="dxa"/>
            <w:tcBorders>
              <w:top w:val="nil"/>
              <w:left w:val="single" w:sz="4" w:space="0" w:color="auto"/>
              <w:bottom w:val="single" w:sz="4" w:space="0" w:color="auto"/>
              <w:right w:val="single" w:sz="4" w:space="0" w:color="auto"/>
            </w:tcBorders>
            <w:shd w:val="clear" w:color="000000" w:fill="E7E6E6"/>
            <w:vAlign w:val="center"/>
          </w:tcPr>
          <w:p w14:paraId="4CDBCE60" w14:textId="541259FD" w:rsidR="009A7D30" w:rsidRDefault="006A54BB" w:rsidP="009A7D30">
            <w:pPr>
              <w:jc w:val="right"/>
              <w:rPr>
                <w:b/>
                <w:bCs/>
                <w:color w:val="000000"/>
                <w:sz w:val="20"/>
                <w:szCs w:val="20"/>
              </w:rPr>
            </w:pPr>
            <w:r>
              <w:rPr>
                <w:b/>
                <w:bCs/>
                <w:color w:val="000000"/>
                <w:sz w:val="20"/>
                <w:szCs w:val="20"/>
              </w:rPr>
              <w:t>30,0</w:t>
            </w:r>
          </w:p>
        </w:tc>
      </w:tr>
      <w:tr w:rsidR="009A7D30" w14:paraId="685EB4E4" w14:textId="0CFDAD5A" w:rsidTr="009A7D30">
        <w:trPr>
          <w:trHeight w:val="348"/>
        </w:trPr>
        <w:tc>
          <w:tcPr>
            <w:tcW w:w="580" w:type="dxa"/>
            <w:tcBorders>
              <w:top w:val="nil"/>
              <w:left w:val="single" w:sz="4" w:space="0" w:color="auto"/>
              <w:bottom w:val="single" w:sz="4" w:space="0" w:color="auto"/>
              <w:right w:val="single" w:sz="4" w:space="0" w:color="auto"/>
            </w:tcBorders>
            <w:shd w:val="clear" w:color="000000" w:fill="D9E1F2"/>
            <w:noWrap/>
            <w:vAlign w:val="center"/>
            <w:hideMark/>
          </w:tcPr>
          <w:p w14:paraId="59839EE8" w14:textId="29F915B5" w:rsidR="009A7D30" w:rsidRDefault="009A7D30" w:rsidP="009A7D30">
            <w:pPr>
              <w:jc w:val="center"/>
              <w:rPr>
                <w:color w:val="000000"/>
                <w:sz w:val="20"/>
                <w:szCs w:val="20"/>
              </w:rPr>
            </w:pPr>
            <w:r>
              <w:rPr>
                <w:color w:val="000000"/>
                <w:sz w:val="20"/>
                <w:szCs w:val="20"/>
              </w:rPr>
              <w:t>21.</w:t>
            </w:r>
          </w:p>
        </w:tc>
        <w:tc>
          <w:tcPr>
            <w:tcW w:w="3243" w:type="dxa"/>
            <w:tcBorders>
              <w:top w:val="single" w:sz="4" w:space="0" w:color="auto"/>
              <w:left w:val="nil"/>
              <w:bottom w:val="single" w:sz="4" w:space="0" w:color="auto"/>
              <w:right w:val="single" w:sz="4" w:space="0" w:color="auto"/>
            </w:tcBorders>
            <w:shd w:val="clear" w:color="000000" w:fill="D9E1F2"/>
            <w:vAlign w:val="center"/>
            <w:hideMark/>
          </w:tcPr>
          <w:p w14:paraId="297410C9" w14:textId="77777777" w:rsidR="009A7D30" w:rsidRDefault="009A7D30" w:rsidP="009A7D30">
            <w:pPr>
              <w:rPr>
                <w:b/>
                <w:bCs/>
              </w:rPr>
            </w:pPr>
            <w:r>
              <w:rPr>
                <w:b/>
                <w:bCs/>
              </w:rPr>
              <w:t>Iš viso pajamų</w:t>
            </w:r>
          </w:p>
        </w:tc>
        <w:tc>
          <w:tcPr>
            <w:tcW w:w="1842" w:type="dxa"/>
            <w:tcBorders>
              <w:top w:val="single" w:sz="4" w:space="0" w:color="auto"/>
              <w:left w:val="nil"/>
              <w:bottom w:val="single" w:sz="4" w:space="0" w:color="auto"/>
              <w:right w:val="single" w:sz="4" w:space="0" w:color="auto"/>
            </w:tcBorders>
            <w:shd w:val="clear" w:color="000000" w:fill="D9E1F2"/>
            <w:vAlign w:val="center"/>
          </w:tcPr>
          <w:p w14:paraId="51213524" w14:textId="7FA2DCD8" w:rsidR="009A7D30" w:rsidRDefault="008E43F6" w:rsidP="009A7D30">
            <w:pPr>
              <w:jc w:val="right"/>
              <w:rPr>
                <w:b/>
                <w:bCs/>
                <w:color w:val="000000"/>
              </w:rPr>
            </w:pPr>
            <w:r>
              <w:rPr>
                <w:b/>
                <w:bCs/>
                <w:color w:val="000000"/>
              </w:rPr>
              <w:t>51 653,2</w:t>
            </w:r>
          </w:p>
        </w:tc>
        <w:tc>
          <w:tcPr>
            <w:tcW w:w="1701" w:type="dxa"/>
            <w:tcBorders>
              <w:top w:val="nil"/>
              <w:left w:val="single" w:sz="4" w:space="0" w:color="auto"/>
              <w:bottom w:val="single" w:sz="4" w:space="0" w:color="auto"/>
              <w:right w:val="single" w:sz="4" w:space="0" w:color="auto"/>
            </w:tcBorders>
            <w:shd w:val="clear" w:color="000000" w:fill="D9E1F2"/>
            <w:vAlign w:val="center"/>
          </w:tcPr>
          <w:p w14:paraId="552D9C5F" w14:textId="661733DA" w:rsidR="009A7D30" w:rsidRDefault="00A85D93" w:rsidP="009A7D30">
            <w:pPr>
              <w:jc w:val="right"/>
              <w:rPr>
                <w:b/>
                <w:bCs/>
                <w:color w:val="000000"/>
              </w:rPr>
            </w:pPr>
            <w:r>
              <w:rPr>
                <w:b/>
                <w:bCs/>
                <w:color w:val="000000"/>
              </w:rPr>
              <w:t>59 1</w:t>
            </w:r>
            <w:r w:rsidR="002A6671">
              <w:rPr>
                <w:b/>
                <w:bCs/>
                <w:color w:val="000000"/>
              </w:rPr>
              <w:t>1</w:t>
            </w:r>
            <w:r w:rsidR="00061897">
              <w:rPr>
                <w:b/>
                <w:bCs/>
                <w:color w:val="000000"/>
              </w:rPr>
              <w:t>9</w:t>
            </w:r>
            <w:r>
              <w:rPr>
                <w:b/>
                <w:bCs/>
                <w:color w:val="000000"/>
              </w:rPr>
              <w:t>,</w:t>
            </w:r>
            <w:r w:rsidR="00061897">
              <w:rPr>
                <w:b/>
                <w:bCs/>
                <w:color w:val="000000"/>
              </w:rPr>
              <w:t>0</w:t>
            </w:r>
          </w:p>
        </w:tc>
        <w:tc>
          <w:tcPr>
            <w:tcW w:w="1985" w:type="dxa"/>
            <w:tcBorders>
              <w:top w:val="nil"/>
              <w:left w:val="single" w:sz="4" w:space="0" w:color="auto"/>
              <w:bottom w:val="single" w:sz="4" w:space="0" w:color="auto"/>
              <w:right w:val="single" w:sz="4" w:space="0" w:color="auto"/>
            </w:tcBorders>
            <w:shd w:val="clear" w:color="000000" w:fill="D9E1F2"/>
            <w:vAlign w:val="center"/>
          </w:tcPr>
          <w:p w14:paraId="5B067D61" w14:textId="5755EEA7" w:rsidR="009A7D30" w:rsidRDefault="00A85D93" w:rsidP="009A7D30">
            <w:pPr>
              <w:jc w:val="right"/>
              <w:rPr>
                <w:b/>
                <w:bCs/>
                <w:color w:val="000000"/>
              </w:rPr>
            </w:pPr>
            <w:r>
              <w:rPr>
                <w:b/>
                <w:bCs/>
                <w:color w:val="000000"/>
              </w:rPr>
              <w:t>7 4</w:t>
            </w:r>
            <w:r w:rsidR="00061897">
              <w:rPr>
                <w:b/>
                <w:bCs/>
                <w:color w:val="000000"/>
              </w:rPr>
              <w:t>65</w:t>
            </w:r>
            <w:r>
              <w:rPr>
                <w:b/>
                <w:bCs/>
                <w:color w:val="000000"/>
              </w:rPr>
              <w:t>,</w:t>
            </w:r>
            <w:r w:rsidR="00061897">
              <w:rPr>
                <w:b/>
                <w:bCs/>
                <w:color w:val="000000"/>
              </w:rPr>
              <w:t>8</w:t>
            </w:r>
          </w:p>
        </w:tc>
      </w:tr>
    </w:tbl>
    <w:p w14:paraId="144E7961" w14:textId="77777777" w:rsidR="00982F3B" w:rsidRPr="00716AA5" w:rsidRDefault="00982F3B" w:rsidP="00982F3B">
      <w:pPr>
        <w:tabs>
          <w:tab w:val="left" w:pos="993"/>
          <w:tab w:val="left" w:pos="1320"/>
        </w:tabs>
        <w:ind w:firstLine="426"/>
        <w:rPr>
          <w:sz w:val="12"/>
          <w:szCs w:val="12"/>
        </w:rPr>
      </w:pPr>
    </w:p>
    <w:p w14:paraId="2193486B" w14:textId="7D01AF15" w:rsidR="00982F3B" w:rsidRDefault="00982F3B" w:rsidP="00982F3B">
      <w:pPr>
        <w:tabs>
          <w:tab w:val="left" w:pos="1320"/>
        </w:tabs>
        <w:spacing w:before="120"/>
        <w:ind w:firstLine="851"/>
      </w:pPr>
      <w:r w:rsidRPr="00BB6090">
        <w:t>Palangos miesto savivaldybė</w:t>
      </w:r>
      <w:r>
        <w:t xml:space="preserve"> </w:t>
      </w:r>
      <w:r w:rsidRPr="00BB6090">
        <w:t>20</w:t>
      </w:r>
      <w:r>
        <w:t>2</w:t>
      </w:r>
      <w:r w:rsidR="00807794">
        <w:t>5</w:t>
      </w:r>
      <w:r w:rsidRPr="00BB6090">
        <w:t xml:space="preserve"> metais </w:t>
      </w:r>
      <w:r>
        <w:t>ne</w:t>
      </w:r>
      <w:r w:rsidRPr="00BB6090">
        <w:t>planuoja imti ilgalaik</w:t>
      </w:r>
      <w:r>
        <w:t>ių</w:t>
      </w:r>
      <w:r w:rsidRPr="00BB6090">
        <w:t xml:space="preserve"> paskol</w:t>
      </w:r>
      <w:r>
        <w:t>ų.</w:t>
      </w:r>
    </w:p>
    <w:p w14:paraId="17B08571" w14:textId="77777777" w:rsidR="00982F3B" w:rsidRDefault="00982F3B" w:rsidP="00982F3B">
      <w:pPr>
        <w:tabs>
          <w:tab w:val="left" w:pos="1320"/>
        </w:tabs>
        <w:ind w:firstLine="851"/>
      </w:pPr>
    </w:p>
    <w:p w14:paraId="720C199C" w14:textId="27749F45" w:rsidR="00982F3B" w:rsidRDefault="00982F3B" w:rsidP="00982F3B">
      <w:pPr>
        <w:tabs>
          <w:tab w:val="left" w:pos="1320"/>
        </w:tabs>
        <w:ind w:firstLine="851"/>
      </w:pPr>
      <w:r>
        <w:t>S</w:t>
      </w:r>
      <w:r w:rsidRPr="00BB6090">
        <w:t>avivaldybės biudžeto apyvartinės lėšos</w:t>
      </w:r>
      <w:r>
        <w:t xml:space="preserve"> </w:t>
      </w:r>
      <w:r w:rsidRPr="00BB6090">
        <w:t>(20</w:t>
      </w:r>
      <w:r>
        <w:t>2</w:t>
      </w:r>
      <w:r w:rsidR="00807794">
        <w:t>4</w:t>
      </w:r>
      <w:r w:rsidRPr="00BB6090">
        <w:t xml:space="preserve"> met</w:t>
      </w:r>
      <w:r w:rsidR="00FB1293">
        <w:t>ais gautos viršplaninės pajamos ir</w:t>
      </w:r>
      <w:r w:rsidRPr="00BB6090">
        <w:t xml:space="preserve"> </w:t>
      </w:r>
      <w:r>
        <w:t xml:space="preserve">nepanaudotų </w:t>
      </w:r>
      <w:r w:rsidRPr="00BB6090">
        <w:t>lėšų likutis)</w:t>
      </w:r>
      <w:r>
        <w:t xml:space="preserve"> – </w:t>
      </w:r>
      <w:r w:rsidR="00FB1293">
        <w:t>10 529,2</w:t>
      </w:r>
      <w:r>
        <w:t xml:space="preserve"> tūkst. Eur</w:t>
      </w:r>
      <w:r w:rsidRPr="00BB6090">
        <w:t>:</w:t>
      </w:r>
    </w:p>
    <w:p w14:paraId="553F6EE8" w14:textId="7851485B" w:rsidR="00982F3B" w:rsidRDefault="00982F3B" w:rsidP="00982F3B">
      <w:pPr>
        <w:tabs>
          <w:tab w:val="left" w:pos="1320"/>
        </w:tabs>
        <w:ind w:firstLine="851"/>
      </w:pPr>
      <w:r>
        <w:t xml:space="preserve">- savivaldybės biudžeto lėšų likutis – </w:t>
      </w:r>
      <w:r w:rsidR="00FB1293">
        <w:t>8</w:t>
      </w:r>
      <w:r w:rsidR="000D4E84">
        <w:t> 067,9</w:t>
      </w:r>
      <w:r>
        <w:t xml:space="preserve"> tūkst. Eur;</w:t>
      </w:r>
    </w:p>
    <w:p w14:paraId="22F26C5F" w14:textId="5258071C" w:rsidR="00B204D5" w:rsidRDefault="00982F3B" w:rsidP="00982F3B">
      <w:pPr>
        <w:tabs>
          <w:tab w:val="left" w:pos="1320"/>
        </w:tabs>
        <w:ind w:firstLine="851"/>
      </w:pPr>
      <w:r>
        <w:t>-</w:t>
      </w:r>
      <w:bookmarkStart w:id="0" w:name="_Hlk62743866"/>
      <w:r>
        <w:t xml:space="preserve"> </w:t>
      </w:r>
      <w:r w:rsidRPr="00BB6090">
        <w:t xml:space="preserve">tikslinės paskirties </w:t>
      </w:r>
      <w:r>
        <w:t xml:space="preserve">programų  </w:t>
      </w:r>
      <w:r w:rsidRPr="00BB6090">
        <w:t xml:space="preserve">lėšų likutis – </w:t>
      </w:r>
      <w:r w:rsidR="00216A68">
        <w:t>2 461,</w:t>
      </w:r>
      <w:r w:rsidR="005646E0">
        <w:t>2</w:t>
      </w:r>
      <w:r w:rsidRPr="00BB6090">
        <w:t xml:space="preserve"> tūkst. Eur</w:t>
      </w:r>
      <w:r>
        <w:t xml:space="preserve"> (</w:t>
      </w:r>
      <w:r w:rsidR="00230031" w:rsidRPr="00BB6090">
        <w:t>biudžetinių įstaigų pajamų</w:t>
      </w:r>
      <w:r w:rsidR="00CD1C44">
        <w:t xml:space="preserve"> </w:t>
      </w:r>
      <w:r w:rsidR="00BD6C92">
        <w:t>– 516,7 tūkst. Eur;</w:t>
      </w:r>
      <w:r w:rsidR="00230031">
        <w:t xml:space="preserve"> ES paramos</w:t>
      </w:r>
      <w:r w:rsidR="00BD6C92">
        <w:t xml:space="preserve"> </w:t>
      </w:r>
      <w:r w:rsidR="00AF3068">
        <w:t>–</w:t>
      </w:r>
      <w:r w:rsidR="00BD6C92">
        <w:t xml:space="preserve"> </w:t>
      </w:r>
      <w:r w:rsidR="00AF3068">
        <w:t>542,5 tūkst. Eur;</w:t>
      </w:r>
      <w:r w:rsidR="00230031">
        <w:t xml:space="preserve"> </w:t>
      </w:r>
      <w:r>
        <w:t>aplinkos apsaugos</w:t>
      </w:r>
      <w:r w:rsidR="00AF3068">
        <w:t xml:space="preserve"> – 424,1 tūkst. Eur;</w:t>
      </w:r>
      <w:r>
        <w:t xml:space="preserve"> privatizuotų gyvenamųjų patalpų</w:t>
      </w:r>
      <w:r w:rsidR="00947E70">
        <w:t xml:space="preserve"> – 197,6 tūkst. Eur;</w:t>
      </w:r>
      <w:r>
        <w:t xml:space="preserve"> infrastruktūros plėtros įmokų</w:t>
      </w:r>
      <w:r w:rsidR="00947E70">
        <w:t xml:space="preserve"> </w:t>
      </w:r>
      <w:r w:rsidR="00D86F98">
        <w:t>–</w:t>
      </w:r>
      <w:r w:rsidR="00947E70">
        <w:t xml:space="preserve"> </w:t>
      </w:r>
      <w:r w:rsidR="00D86F98">
        <w:t>742,8 tūks</w:t>
      </w:r>
      <w:r w:rsidR="005646E0">
        <w:t>t</w:t>
      </w:r>
      <w:r w:rsidR="00D86F98">
        <w:t>. Eur;</w:t>
      </w:r>
      <w:r>
        <w:t xml:space="preserve"> valstybinės žemės pardavimo</w:t>
      </w:r>
      <w:r w:rsidR="00D86F98">
        <w:t xml:space="preserve"> – 37,5 tūkst. Eur</w:t>
      </w:r>
      <w:r>
        <w:t>)</w:t>
      </w:r>
      <w:r w:rsidR="00B204D5">
        <w:t>;</w:t>
      </w:r>
    </w:p>
    <w:bookmarkEnd w:id="0"/>
    <w:p w14:paraId="7E94C999" w14:textId="77777777" w:rsidR="00982F3B" w:rsidRDefault="00982F3B" w:rsidP="00982F3B">
      <w:pPr>
        <w:tabs>
          <w:tab w:val="left" w:pos="1320"/>
        </w:tabs>
      </w:pPr>
      <w:r w:rsidRPr="00BB6090">
        <w:t xml:space="preserve">                  </w:t>
      </w:r>
    </w:p>
    <w:p w14:paraId="0BCCFA0C" w14:textId="0964CB29" w:rsidR="00A06F60" w:rsidRDefault="00A06F60" w:rsidP="00A06F60">
      <w:pPr>
        <w:ind w:firstLine="720"/>
      </w:pPr>
      <w:r>
        <w:t xml:space="preserve">Prognozuojama, kad 2026 metais </w:t>
      </w:r>
      <w:r w:rsidR="007C0D19">
        <w:t>savivaldybės</w:t>
      </w:r>
      <w:r>
        <w:t xml:space="preserve"> biudžeto pajamos sieks </w:t>
      </w:r>
      <w:r w:rsidR="0043198E">
        <w:t>66 396,5 tūkst</w:t>
      </w:r>
      <w:r>
        <w:t xml:space="preserve">. </w:t>
      </w:r>
      <w:r w:rsidR="0043198E">
        <w:t>Eur</w:t>
      </w:r>
      <w:r>
        <w:t xml:space="preserve">, t. y. bus </w:t>
      </w:r>
      <w:r w:rsidR="001443D8">
        <w:t>12,3</w:t>
      </w:r>
      <w:r>
        <w:t xml:space="preserve"> procento didesnės, nei prognozuojama gauti 2025</w:t>
      </w:r>
      <w:r w:rsidR="001443D8">
        <w:t xml:space="preserve"> metais</w:t>
      </w:r>
      <w:r>
        <w:t xml:space="preserve">. Prognozuojamos 2027 metų </w:t>
      </w:r>
      <w:r w:rsidR="001443D8">
        <w:t>savivaldybės</w:t>
      </w:r>
      <w:r>
        <w:t xml:space="preserve"> biudžeto pajamos bus </w:t>
      </w:r>
      <w:r w:rsidR="001443D8">
        <w:t>67 115,3 tūkst</w:t>
      </w:r>
      <w:r>
        <w:t xml:space="preserve">. </w:t>
      </w:r>
      <w:r w:rsidR="001443D8">
        <w:t>Eur</w:t>
      </w:r>
      <w:r>
        <w:t xml:space="preserve">, t. y. bus </w:t>
      </w:r>
      <w:r w:rsidR="00272BD2">
        <w:t>1,1</w:t>
      </w:r>
      <w:r>
        <w:t xml:space="preserve"> procento didesnės, nei prognozuojama gauti 2026 metais. </w:t>
      </w:r>
    </w:p>
    <w:p w14:paraId="1CD3FE3C" w14:textId="77777777" w:rsidR="00A06F60" w:rsidRDefault="00A06F60" w:rsidP="00982F3B">
      <w:pPr>
        <w:tabs>
          <w:tab w:val="left" w:pos="1320"/>
        </w:tabs>
      </w:pPr>
    </w:p>
    <w:p w14:paraId="2D06E2FA" w14:textId="17C9896F" w:rsidR="00982F3B" w:rsidRPr="00BB6090" w:rsidRDefault="008E4839" w:rsidP="008E4839">
      <w:pPr>
        <w:tabs>
          <w:tab w:val="left" w:pos="1320"/>
        </w:tabs>
        <w:ind w:firstLine="426"/>
        <w:rPr>
          <w:b/>
        </w:rPr>
      </w:pPr>
      <w:r>
        <w:rPr>
          <w:b/>
        </w:rPr>
        <w:t>ASDIGNAVIMAI</w:t>
      </w:r>
    </w:p>
    <w:p w14:paraId="7E754AC2" w14:textId="2F16A635" w:rsidR="00982F3B" w:rsidRDefault="00982F3B" w:rsidP="00982F3B">
      <w:pPr>
        <w:tabs>
          <w:tab w:val="left" w:pos="1320"/>
        </w:tabs>
        <w:ind w:firstLine="425"/>
      </w:pPr>
      <w:r>
        <w:t>Planuojamų asignavimų suma, neįskaitant 202</w:t>
      </w:r>
      <w:r w:rsidR="000E1465">
        <w:t>4</w:t>
      </w:r>
      <w:r>
        <w:t xml:space="preserve"> metais </w:t>
      </w:r>
      <w:r w:rsidR="009523F4">
        <w:t xml:space="preserve">gautų viršplaninių pajamų ir </w:t>
      </w:r>
      <w:r>
        <w:t>nepanaudot</w:t>
      </w:r>
      <w:r w:rsidR="00126284">
        <w:t>o</w:t>
      </w:r>
      <w:r>
        <w:t xml:space="preserve"> asignavimų liku</w:t>
      </w:r>
      <w:r w:rsidR="00126284">
        <w:t>čio</w:t>
      </w:r>
      <w:r>
        <w:t xml:space="preserve"> – </w:t>
      </w:r>
      <w:r w:rsidR="0086157F">
        <w:t>5</w:t>
      </w:r>
      <w:r w:rsidR="009523F4">
        <w:t>9 119,0</w:t>
      </w:r>
      <w:r>
        <w:t xml:space="preserve"> tūkst. Eur (žr. 2 lentelė).</w:t>
      </w:r>
    </w:p>
    <w:p w14:paraId="66D700F3" w14:textId="77777777" w:rsidR="00982F3B" w:rsidRPr="00BB6090" w:rsidRDefault="00982F3B" w:rsidP="00982F3B">
      <w:pPr>
        <w:spacing w:before="120"/>
        <w:rPr>
          <w:i/>
          <w:iCs/>
        </w:rPr>
      </w:pPr>
      <w:r>
        <w:rPr>
          <w:i/>
          <w:iCs/>
        </w:rPr>
        <w:t>2</w:t>
      </w:r>
      <w:r w:rsidRPr="00BB6090">
        <w:rPr>
          <w:i/>
          <w:iCs/>
        </w:rPr>
        <w:t xml:space="preserve"> lentelė</w:t>
      </w:r>
    </w:p>
    <w:p w14:paraId="614C52E0" w14:textId="77777777" w:rsidR="00982F3B" w:rsidRPr="00BB6090" w:rsidRDefault="00982F3B" w:rsidP="00982F3B">
      <w:pPr>
        <w:spacing w:after="120"/>
        <w:rPr>
          <w:i/>
          <w:iCs/>
        </w:rPr>
      </w:pPr>
      <w:r>
        <w:rPr>
          <w:i/>
          <w:iCs/>
        </w:rPr>
        <w:t>Asignavimų pasiskirstymas pagal programas ir šaltinius</w:t>
      </w:r>
    </w:p>
    <w:tbl>
      <w:tblPr>
        <w:tblW w:w="9600" w:type="dxa"/>
        <w:tblLook w:val="04A0" w:firstRow="1" w:lastRow="0" w:firstColumn="1" w:lastColumn="0" w:noHBand="0" w:noVBand="1"/>
      </w:tblPr>
      <w:tblGrid>
        <w:gridCol w:w="503"/>
        <w:gridCol w:w="3320"/>
        <w:gridCol w:w="1417"/>
        <w:gridCol w:w="1060"/>
        <w:gridCol w:w="1060"/>
        <w:gridCol w:w="1180"/>
        <w:gridCol w:w="1060"/>
      </w:tblGrid>
      <w:tr w:rsidR="00982F3B" w14:paraId="0865C178" w14:textId="77777777" w:rsidTr="00EE1843">
        <w:trPr>
          <w:trHeight w:val="120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44B18" w14:textId="77777777" w:rsidR="00982F3B" w:rsidRDefault="00982F3B" w:rsidP="00EE1843">
            <w:pPr>
              <w:jc w:val="center"/>
              <w:rPr>
                <w:color w:val="000000"/>
                <w:sz w:val="20"/>
                <w:szCs w:val="20"/>
              </w:rPr>
            </w:pPr>
            <w:r>
              <w:rPr>
                <w:color w:val="000000"/>
                <w:sz w:val="20"/>
                <w:szCs w:val="20"/>
              </w:rPr>
              <w:lastRenderedPageBreak/>
              <w:t>Eil. Nr.</w:t>
            </w:r>
          </w:p>
        </w:tc>
        <w:tc>
          <w:tcPr>
            <w:tcW w:w="3320" w:type="dxa"/>
            <w:tcBorders>
              <w:top w:val="single" w:sz="4" w:space="0" w:color="auto"/>
              <w:left w:val="nil"/>
              <w:bottom w:val="single" w:sz="4" w:space="0" w:color="auto"/>
              <w:right w:val="single" w:sz="4" w:space="0" w:color="auto"/>
            </w:tcBorders>
            <w:shd w:val="clear" w:color="auto" w:fill="auto"/>
            <w:vAlign w:val="center"/>
            <w:hideMark/>
          </w:tcPr>
          <w:p w14:paraId="4D91AAE3" w14:textId="77777777" w:rsidR="00982F3B" w:rsidRDefault="00982F3B" w:rsidP="00EE1843">
            <w:pPr>
              <w:jc w:val="center"/>
              <w:rPr>
                <w:color w:val="000000"/>
                <w:sz w:val="20"/>
                <w:szCs w:val="20"/>
              </w:rPr>
            </w:pPr>
            <w:r>
              <w:rPr>
                <w:color w:val="000000"/>
                <w:sz w:val="20"/>
                <w:szCs w:val="20"/>
              </w:rPr>
              <w:t>Programa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855B821" w14:textId="77777777" w:rsidR="00982F3B" w:rsidRDefault="00982F3B" w:rsidP="00EE1843">
            <w:pPr>
              <w:jc w:val="center"/>
              <w:rPr>
                <w:color w:val="000000"/>
                <w:sz w:val="20"/>
                <w:szCs w:val="20"/>
              </w:rPr>
            </w:pPr>
            <w:r>
              <w:rPr>
                <w:color w:val="000000"/>
                <w:sz w:val="20"/>
                <w:szCs w:val="20"/>
              </w:rPr>
              <w:t>Savivaldybės biudžeto lėšos, tūkst. Eur</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3B85B8E2" w14:textId="77777777" w:rsidR="00982F3B" w:rsidRDefault="00982F3B" w:rsidP="00EE1843">
            <w:pPr>
              <w:jc w:val="center"/>
              <w:rPr>
                <w:color w:val="000000"/>
                <w:sz w:val="20"/>
                <w:szCs w:val="20"/>
              </w:rPr>
            </w:pPr>
            <w:r>
              <w:rPr>
                <w:color w:val="000000"/>
                <w:sz w:val="20"/>
                <w:szCs w:val="20"/>
              </w:rPr>
              <w:t>Dotacija, tūkst. Eur</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412895A" w14:textId="77777777" w:rsidR="00982F3B" w:rsidRDefault="00982F3B" w:rsidP="00EE1843">
            <w:pPr>
              <w:jc w:val="center"/>
              <w:rPr>
                <w:color w:val="000000"/>
                <w:sz w:val="20"/>
                <w:szCs w:val="20"/>
              </w:rPr>
            </w:pPr>
            <w:r>
              <w:rPr>
                <w:color w:val="000000"/>
                <w:sz w:val="20"/>
                <w:szCs w:val="20"/>
              </w:rPr>
              <w:t>Europos Sąjungos lėšos, tūkst. Eur</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262BED9B" w14:textId="77777777" w:rsidR="00982F3B" w:rsidRDefault="00982F3B" w:rsidP="00EE1843">
            <w:pPr>
              <w:jc w:val="center"/>
              <w:rPr>
                <w:color w:val="000000"/>
                <w:sz w:val="20"/>
                <w:szCs w:val="20"/>
              </w:rPr>
            </w:pPr>
            <w:r>
              <w:rPr>
                <w:color w:val="000000"/>
                <w:sz w:val="20"/>
                <w:szCs w:val="20"/>
              </w:rPr>
              <w:t>Biudžetinių įstaigų pajamos, tūkst. Eur</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7E4717B7" w14:textId="77777777" w:rsidR="00982F3B" w:rsidRDefault="00982F3B" w:rsidP="00EE1843">
            <w:pPr>
              <w:jc w:val="center"/>
              <w:rPr>
                <w:b/>
                <w:bCs/>
                <w:color w:val="000000"/>
                <w:sz w:val="20"/>
                <w:szCs w:val="20"/>
              </w:rPr>
            </w:pPr>
            <w:r>
              <w:rPr>
                <w:b/>
                <w:bCs/>
                <w:color w:val="000000"/>
                <w:sz w:val="20"/>
                <w:szCs w:val="20"/>
              </w:rPr>
              <w:t>Iš viso, tūkst. Eur</w:t>
            </w:r>
          </w:p>
        </w:tc>
      </w:tr>
      <w:tr w:rsidR="00982F3B" w14:paraId="3B87EA4E"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42BBC0FB" w14:textId="77777777" w:rsidR="00982F3B" w:rsidRDefault="00982F3B" w:rsidP="00EE1843">
            <w:pPr>
              <w:rPr>
                <w:color w:val="000000"/>
                <w:sz w:val="20"/>
                <w:szCs w:val="20"/>
              </w:rPr>
            </w:pPr>
            <w:r>
              <w:rPr>
                <w:color w:val="000000"/>
                <w:sz w:val="20"/>
                <w:szCs w:val="20"/>
              </w:rPr>
              <w:t>1.</w:t>
            </w:r>
          </w:p>
        </w:tc>
        <w:tc>
          <w:tcPr>
            <w:tcW w:w="3320" w:type="dxa"/>
            <w:tcBorders>
              <w:top w:val="nil"/>
              <w:left w:val="nil"/>
              <w:bottom w:val="single" w:sz="4" w:space="0" w:color="auto"/>
              <w:right w:val="single" w:sz="4" w:space="0" w:color="auto"/>
            </w:tcBorders>
            <w:shd w:val="clear" w:color="auto" w:fill="auto"/>
            <w:vAlign w:val="center"/>
            <w:hideMark/>
          </w:tcPr>
          <w:p w14:paraId="37E7335A" w14:textId="77777777" w:rsidR="00982F3B" w:rsidRDefault="00982F3B" w:rsidP="00EE1843">
            <w:pPr>
              <w:rPr>
                <w:sz w:val="20"/>
                <w:szCs w:val="20"/>
              </w:rPr>
            </w:pPr>
            <w:r>
              <w:rPr>
                <w:sz w:val="20"/>
                <w:szCs w:val="20"/>
              </w:rPr>
              <w:t>Bendroji programa Nr. 01</w:t>
            </w:r>
          </w:p>
        </w:tc>
        <w:tc>
          <w:tcPr>
            <w:tcW w:w="1417" w:type="dxa"/>
            <w:tcBorders>
              <w:top w:val="nil"/>
              <w:left w:val="nil"/>
              <w:bottom w:val="single" w:sz="4" w:space="0" w:color="auto"/>
              <w:right w:val="single" w:sz="4" w:space="0" w:color="auto"/>
            </w:tcBorders>
            <w:shd w:val="clear" w:color="auto" w:fill="auto"/>
            <w:noWrap/>
            <w:vAlign w:val="center"/>
          </w:tcPr>
          <w:p w14:paraId="3BA9D930" w14:textId="12F30EC2" w:rsidR="00982F3B" w:rsidRDefault="00622174" w:rsidP="00B64635">
            <w:pPr>
              <w:jc w:val="right"/>
              <w:rPr>
                <w:color w:val="000000"/>
                <w:sz w:val="20"/>
                <w:szCs w:val="20"/>
              </w:rPr>
            </w:pPr>
            <w:r>
              <w:rPr>
                <w:color w:val="000000"/>
                <w:sz w:val="20"/>
                <w:szCs w:val="20"/>
              </w:rPr>
              <w:t>7</w:t>
            </w:r>
            <w:r w:rsidR="009523F4">
              <w:rPr>
                <w:color w:val="000000"/>
                <w:sz w:val="20"/>
                <w:szCs w:val="20"/>
              </w:rPr>
              <w:t> </w:t>
            </w:r>
            <w:r>
              <w:rPr>
                <w:color w:val="000000"/>
                <w:sz w:val="20"/>
                <w:szCs w:val="20"/>
              </w:rPr>
              <w:t>1</w:t>
            </w:r>
            <w:r w:rsidR="00847CB9">
              <w:rPr>
                <w:color w:val="000000"/>
                <w:sz w:val="20"/>
                <w:szCs w:val="20"/>
              </w:rPr>
              <w:t>70</w:t>
            </w:r>
            <w:r>
              <w:rPr>
                <w:color w:val="000000"/>
                <w:sz w:val="20"/>
                <w:szCs w:val="20"/>
              </w:rPr>
              <w:t>,</w:t>
            </w:r>
            <w:r w:rsidR="00847CB9">
              <w:rPr>
                <w:color w:val="000000"/>
                <w:sz w:val="20"/>
                <w:szCs w:val="20"/>
              </w:rPr>
              <w:t>4</w:t>
            </w:r>
          </w:p>
        </w:tc>
        <w:tc>
          <w:tcPr>
            <w:tcW w:w="1060" w:type="dxa"/>
            <w:tcBorders>
              <w:top w:val="nil"/>
              <w:left w:val="nil"/>
              <w:bottom w:val="single" w:sz="4" w:space="0" w:color="auto"/>
              <w:right w:val="single" w:sz="4" w:space="0" w:color="auto"/>
            </w:tcBorders>
            <w:shd w:val="clear" w:color="auto" w:fill="auto"/>
            <w:noWrap/>
            <w:vAlign w:val="center"/>
          </w:tcPr>
          <w:p w14:paraId="7DFDE9F0" w14:textId="0E8A6C92" w:rsidR="00982F3B" w:rsidRDefault="002E149A" w:rsidP="00B64635">
            <w:pPr>
              <w:jc w:val="right"/>
              <w:rPr>
                <w:color w:val="000000"/>
                <w:sz w:val="20"/>
                <w:szCs w:val="20"/>
              </w:rPr>
            </w:pPr>
            <w:r>
              <w:rPr>
                <w:color w:val="000000"/>
                <w:sz w:val="20"/>
                <w:szCs w:val="20"/>
              </w:rPr>
              <w:t>333,8</w:t>
            </w:r>
          </w:p>
        </w:tc>
        <w:tc>
          <w:tcPr>
            <w:tcW w:w="1060" w:type="dxa"/>
            <w:tcBorders>
              <w:top w:val="nil"/>
              <w:left w:val="nil"/>
              <w:bottom w:val="single" w:sz="4" w:space="0" w:color="auto"/>
              <w:right w:val="single" w:sz="4" w:space="0" w:color="auto"/>
            </w:tcBorders>
            <w:shd w:val="clear" w:color="auto" w:fill="auto"/>
            <w:noWrap/>
            <w:vAlign w:val="center"/>
          </w:tcPr>
          <w:p w14:paraId="1104A4C9" w14:textId="75711381" w:rsidR="00982F3B" w:rsidRDefault="00625D81" w:rsidP="00B64635">
            <w:pPr>
              <w:jc w:val="right"/>
              <w:rPr>
                <w:color w:val="000000"/>
                <w:sz w:val="20"/>
                <w:szCs w:val="20"/>
              </w:rPr>
            </w:pPr>
            <w:r>
              <w:rPr>
                <w:color w:val="000000"/>
                <w:sz w:val="20"/>
                <w:szCs w:val="20"/>
              </w:rPr>
              <w:t>0</w:t>
            </w:r>
          </w:p>
        </w:tc>
        <w:tc>
          <w:tcPr>
            <w:tcW w:w="1180" w:type="dxa"/>
            <w:tcBorders>
              <w:top w:val="nil"/>
              <w:left w:val="nil"/>
              <w:bottom w:val="single" w:sz="4" w:space="0" w:color="auto"/>
              <w:right w:val="single" w:sz="4" w:space="0" w:color="auto"/>
            </w:tcBorders>
            <w:shd w:val="clear" w:color="auto" w:fill="auto"/>
            <w:noWrap/>
            <w:vAlign w:val="center"/>
          </w:tcPr>
          <w:p w14:paraId="7A326B96" w14:textId="75E37413" w:rsidR="00982F3B" w:rsidRDefault="00D53958" w:rsidP="00B64635">
            <w:pPr>
              <w:jc w:val="right"/>
              <w:rPr>
                <w:color w:val="000000"/>
                <w:sz w:val="20"/>
                <w:szCs w:val="20"/>
              </w:rPr>
            </w:pPr>
            <w:r>
              <w:rPr>
                <w:color w:val="000000"/>
                <w:sz w:val="20"/>
                <w:szCs w:val="20"/>
              </w:rPr>
              <w:t>188,</w:t>
            </w:r>
            <w:r w:rsidR="001C512F">
              <w:rPr>
                <w:color w:val="000000"/>
                <w:sz w:val="20"/>
                <w:szCs w:val="20"/>
              </w:rPr>
              <w:t>4</w:t>
            </w:r>
          </w:p>
        </w:tc>
        <w:tc>
          <w:tcPr>
            <w:tcW w:w="1060" w:type="dxa"/>
            <w:tcBorders>
              <w:top w:val="nil"/>
              <w:left w:val="nil"/>
              <w:bottom w:val="single" w:sz="4" w:space="0" w:color="auto"/>
              <w:right w:val="single" w:sz="4" w:space="0" w:color="auto"/>
            </w:tcBorders>
            <w:shd w:val="clear" w:color="auto" w:fill="auto"/>
            <w:noWrap/>
            <w:vAlign w:val="center"/>
          </w:tcPr>
          <w:p w14:paraId="7B565F03" w14:textId="2541882C"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7</w:t>
            </w:r>
            <w:r w:rsidR="003670C3">
              <w:rPr>
                <w:b/>
                <w:bCs/>
                <w:noProof/>
                <w:color w:val="000000"/>
                <w:sz w:val="20"/>
                <w:szCs w:val="20"/>
              </w:rPr>
              <w:t> </w:t>
            </w:r>
            <w:r>
              <w:rPr>
                <w:b/>
                <w:bCs/>
                <w:noProof/>
                <w:color w:val="000000"/>
                <w:sz w:val="20"/>
                <w:szCs w:val="20"/>
              </w:rPr>
              <w:t>692,6</w:t>
            </w:r>
            <w:r>
              <w:rPr>
                <w:b/>
                <w:bCs/>
                <w:color w:val="000000"/>
                <w:sz w:val="20"/>
                <w:szCs w:val="20"/>
              </w:rPr>
              <w:fldChar w:fldCharType="end"/>
            </w:r>
          </w:p>
        </w:tc>
      </w:tr>
      <w:tr w:rsidR="00982F3B" w14:paraId="5C6EFEDD"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683481AF" w14:textId="77777777" w:rsidR="00982F3B" w:rsidRDefault="00982F3B" w:rsidP="00EE1843">
            <w:pPr>
              <w:rPr>
                <w:color w:val="000000"/>
                <w:sz w:val="20"/>
                <w:szCs w:val="20"/>
              </w:rPr>
            </w:pPr>
            <w:r>
              <w:rPr>
                <w:color w:val="000000"/>
                <w:sz w:val="20"/>
                <w:szCs w:val="20"/>
              </w:rPr>
              <w:t>2.</w:t>
            </w:r>
          </w:p>
        </w:tc>
        <w:tc>
          <w:tcPr>
            <w:tcW w:w="3320" w:type="dxa"/>
            <w:tcBorders>
              <w:top w:val="nil"/>
              <w:left w:val="nil"/>
              <w:bottom w:val="single" w:sz="4" w:space="0" w:color="auto"/>
              <w:right w:val="single" w:sz="4" w:space="0" w:color="auto"/>
            </w:tcBorders>
            <w:shd w:val="clear" w:color="auto" w:fill="auto"/>
            <w:vAlign w:val="center"/>
            <w:hideMark/>
          </w:tcPr>
          <w:p w14:paraId="415FFE20" w14:textId="77777777" w:rsidR="00982F3B" w:rsidRDefault="00982F3B" w:rsidP="00EE1843">
            <w:pPr>
              <w:rPr>
                <w:sz w:val="20"/>
                <w:szCs w:val="20"/>
              </w:rPr>
            </w:pPr>
            <w:r>
              <w:rPr>
                <w:sz w:val="20"/>
                <w:szCs w:val="20"/>
              </w:rPr>
              <w:t>Ūkio ir turto programa Nr. 02</w:t>
            </w:r>
          </w:p>
        </w:tc>
        <w:tc>
          <w:tcPr>
            <w:tcW w:w="1417" w:type="dxa"/>
            <w:tcBorders>
              <w:top w:val="nil"/>
              <w:left w:val="nil"/>
              <w:bottom w:val="single" w:sz="4" w:space="0" w:color="auto"/>
              <w:right w:val="single" w:sz="4" w:space="0" w:color="auto"/>
            </w:tcBorders>
            <w:shd w:val="clear" w:color="auto" w:fill="auto"/>
            <w:noWrap/>
            <w:vAlign w:val="center"/>
          </w:tcPr>
          <w:p w14:paraId="1AA4EC84" w14:textId="1189D13E" w:rsidR="00982F3B" w:rsidRDefault="0023211C" w:rsidP="00B64635">
            <w:pPr>
              <w:jc w:val="right"/>
              <w:rPr>
                <w:color w:val="000000"/>
                <w:sz w:val="20"/>
                <w:szCs w:val="20"/>
              </w:rPr>
            </w:pPr>
            <w:r>
              <w:rPr>
                <w:color w:val="000000"/>
                <w:sz w:val="20"/>
                <w:szCs w:val="20"/>
              </w:rPr>
              <w:t>6</w:t>
            </w:r>
            <w:r w:rsidR="009523F4">
              <w:rPr>
                <w:color w:val="000000"/>
                <w:sz w:val="20"/>
                <w:szCs w:val="20"/>
              </w:rPr>
              <w:t> </w:t>
            </w:r>
            <w:r>
              <w:rPr>
                <w:color w:val="000000"/>
                <w:sz w:val="20"/>
                <w:szCs w:val="20"/>
              </w:rPr>
              <w:t>318,5</w:t>
            </w:r>
          </w:p>
        </w:tc>
        <w:tc>
          <w:tcPr>
            <w:tcW w:w="1060" w:type="dxa"/>
            <w:tcBorders>
              <w:top w:val="nil"/>
              <w:left w:val="nil"/>
              <w:bottom w:val="single" w:sz="4" w:space="0" w:color="auto"/>
              <w:right w:val="single" w:sz="4" w:space="0" w:color="auto"/>
            </w:tcBorders>
            <w:shd w:val="clear" w:color="auto" w:fill="auto"/>
            <w:noWrap/>
            <w:vAlign w:val="center"/>
          </w:tcPr>
          <w:p w14:paraId="44124418" w14:textId="66F068BF" w:rsidR="00982F3B" w:rsidRDefault="00F95DD6" w:rsidP="00B64635">
            <w:pPr>
              <w:jc w:val="right"/>
              <w:rPr>
                <w:color w:val="000000"/>
                <w:sz w:val="20"/>
                <w:szCs w:val="20"/>
              </w:rPr>
            </w:pPr>
            <w:r>
              <w:rPr>
                <w:color w:val="000000"/>
                <w:sz w:val="20"/>
                <w:szCs w:val="20"/>
              </w:rPr>
              <w:t>84,3</w:t>
            </w:r>
          </w:p>
        </w:tc>
        <w:tc>
          <w:tcPr>
            <w:tcW w:w="1060" w:type="dxa"/>
            <w:tcBorders>
              <w:top w:val="nil"/>
              <w:left w:val="nil"/>
              <w:bottom w:val="single" w:sz="4" w:space="0" w:color="auto"/>
              <w:right w:val="single" w:sz="4" w:space="0" w:color="auto"/>
            </w:tcBorders>
            <w:shd w:val="clear" w:color="auto" w:fill="auto"/>
            <w:noWrap/>
            <w:vAlign w:val="center"/>
          </w:tcPr>
          <w:p w14:paraId="0BCB12C8" w14:textId="0B42FA53" w:rsidR="00982F3B" w:rsidRDefault="00622174" w:rsidP="00B64635">
            <w:pPr>
              <w:jc w:val="right"/>
              <w:rPr>
                <w:color w:val="000000"/>
                <w:sz w:val="20"/>
                <w:szCs w:val="20"/>
              </w:rPr>
            </w:pPr>
            <w:r>
              <w:rPr>
                <w:color w:val="000000"/>
                <w:sz w:val="20"/>
                <w:szCs w:val="20"/>
              </w:rPr>
              <w:t>0</w:t>
            </w:r>
          </w:p>
        </w:tc>
        <w:tc>
          <w:tcPr>
            <w:tcW w:w="1180" w:type="dxa"/>
            <w:tcBorders>
              <w:top w:val="nil"/>
              <w:left w:val="nil"/>
              <w:bottom w:val="single" w:sz="4" w:space="0" w:color="auto"/>
              <w:right w:val="single" w:sz="4" w:space="0" w:color="auto"/>
            </w:tcBorders>
            <w:shd w:val="clear" w:color="auto" w:fill="auto"/>
            <w:noWrap/>
            <w:vAlign w:val="center"/>
          </w:tcPr>
          <w:p w14:paraId="089C2FC4" w14:textId="20C8D8B8" w:rsidR="00982F3B" w:rsidRDefault="00CF0B98" w:rsidP="00B64635">
            <w:pPr>
              <w:jc w:val="right"/>
              <w:rPr>
                <w:color w:val="000000"/>
                <w:sz w:val="20"/>
                <w:szCs w:val="20"/>
              </w:rPr>
            </w:pPr>
            <w:r>
              <w:rPr>
                <w:color w:val="000000"/>
                <w:sz w:val="20"/>
                <w:szCs w:val="20"/>
              </w:rPr>
              <w:t>1</w:t>
            </w:r>
            <w:r w:rsidR="003670C3">
              <w:rPr>
                <w:color w:val="000000"/>
                <w:sz w:val="20"/>
                <w:szCs w:val="20"/>
              </w:rPr>
              <w:t> </w:t>
            </w:r>
            <w:r>
              <w:rPr>
                <w:color w:val="000000"/>
                <w:sz w:val="20"/>
                <w:szCs w:val="20"/>
              </w:rPr>
              <w:t>902</w:t>
            </w:r>
            <w:r w:rsidR="00EB109A">
              <w:rPr>
                <w:color w:val="000000"/>
                <w:sz w:val="20"/>
                <w:szCs w:val="20"/>
              </w:rPr>
              <w:t>,4</w:t>
            </w:r>
          </w:p>
        </w:tc>
        <w:tc>
          <w:tcPr>
            <w:tcW w:w="1060" w:type="dxa"/>
            <w:tcBorders>
              <w:top w:val="nil"/>
              <w:left w:val="nil"/>
              <w:bottom w:val="single" w:sz="4" w:space="0" w:color="auto"/>
              <w:right w:val="single" w:sz="4" w:space="0" w:color="auto"/>
            </w:tcBorders>
            <w:shd w:val="clear" w:color="auto" w:fill="auto"/>
            <w:noWrap/>
            <w:vAlign w:val="center"/>
          </w:tcPr>
          <w:p w14:paraId="6AE13304" w14:textId="5E11C2D2"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8</w:t>
            </w:r>
            <w:r w:rsidR="003670C3">
              <w:rPr>
                <w:b/>
                <w:bCs/>
                <w:noProof/>
                <w:color w:val="000000"/>
                <w:sz w:val="20"/>
                <w:szCs w:val="20"/>
              </w:rPr>
              <w:t> </w:t>
            </w:r>
            <w:r>
              <w:rPr>
                <w:b/>
                <w:bCs/>
                <w:noProof/>
                <w:color w:val="000000"/>
                <w:sz w:val="20"/>
                <w:szCs w:val="20"/>
              </w:rPr>
              <w:t>305,2</w:t>
            </w:r>
            <w:r>
              <w:rPr>
                <w:b/>
                <w:bCs/>
                <w:color w:val="000000"/>
                <w:sz w:val="20"/>
                <w:szCs w:val="20"/>
              </w:rPr>
              <w:fldChar w:fldCharType="end"/>
            </w:r>
          </w:p>
        </w:tc>
      </w:tr>
      <w:tr w:rsidR="00982F3B" w14:paraId="1A3B3756"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29343908" w14:textId="77777777" w:rsidR="00982F3B" w:rsidRDefault="00982F3B" w:rsidP="00EE1843">
            <w:pPr>
              <w:rPr>
                <w:color w:val="000000"/>
                <w:sz w:val="20"/>
                <w:szCs w:val="20"/>
              </w:rPr>
            </w:pPr>
            <w:r>
              <w:rPr>
                <w:color w:val="000000"/>
                <w:sz w:val="20"/>
                <w:szCs w:val="20"/>
              </w:rPr>
              <w:t>3.</w:t>
            </w:r>
          </w:p>
        </w:tc>
        <w:tc>
          <w:tcPr>
            <w:tcW w:w="3320" w:type="dxa"/>
            <w:tcBorders>
              <w:top w:val="nil"/>
              <w:left w:val="nil"/>
              <w:bottom w:val="single" w:sz="4" w:space="0" w:color="auto"/>
              <w:right w:val="single" w:sz="4" w:space="0" w:color="auto"/>
            </w:tcBorders>
            <w:shd w:val="clear" w:color="auto" w:fill="auto"/>
            <w:vAlign w:val="center"/>
            <w:hideMark/>
          </w:tcPr>
          <w:p w14:paraId="537CAC17" w14:textId="77777777" w:rsidR="00982F3B" w:rsidRDefault="00982F3B" w:rsidP="00EE1843">
            <w:pPr>
              <w:rPr>
                <w:sz w:val="20"/>
                <w:szCs w:val="20"/>
              </w:rPr>
            </w:pPr>
            <w:r>
              <w:rPr>
                <w:sz w:val="20"/>
                <w:szCs w:val="20"/>
              </w:rPr>
              <w:t>Šventosios seniūnijos programa Nr. 03</w:t>
            </w:r>
          </w:p>
        </w:tc>
        <w:tc>
          <w:tcPr>
            <w:tcW w:w="1417" w:type="dxa"/>
            <w:tcBorders>
              <w:top w:val="nil"/>
              <w:left w:val="nil"/>
              <w:bottom w:val="single" w:sz="4" w:space="0" w:color="auto"/>
              <w:right w:val="single" w:sz="4" w:space="0" w:color="auto"/>
            </w:tcBorders>
            <w:shd w:val="clear" w:color="auto" w:fill="auto"/>
            <w:noWrap/>
            <w:vAlign w:val="center"/>
          </w:tcPr>
          <w:p w14:paraId="70E2D36E" w14:textId="6F2CE3CE" w:rsidR="00982F3B" w:rsidRDefault="00836D27" w:rsidP="00B64635">
            <w:pPr>
              <w:jc w:val="right"/>
              <w:rPr>
                <w:color w:val="000000"/>
                <w:sz w:val="20"/>
                <w:szCs w:val="20"/>
              </w:rPr>
            </w:pPr>
            <w:r>
              <w:rPr>
                <w:color w:val="000000"/>
                <w:sz w:val="20"/>
                <w:szCs w:val="20"/>
              </w:rPr>
              <w:t>1</w:t>
            </w:r>
            <w:r w:rsidR="009523F4">
              <w:rPr>
                <w:color w:val="000000"/>
                <w:sz w:val="20"/>
                <w:szCs w:val="20"/>
              </w:rPr>
              <w:t> </w:t>
            </w:r>
            <w:r>
              <w:rPr>
                <w:color w:val="000000"/>
                <w:sz w:val="20"/>
                <w:szCs w:val="20"/>
              </w:rPr>
              <w:t>435,4</w:t>
            </w:r>
          </w:p>
        </w:tc>
        <w:tc>
          <w:tcPr>
            <w:tcW w:w="1060" w:type="dxa"/>
            <w:tcBorders>
              <w:top w:val="nil"/>
              <w:left w:val="nil"/>
              <w:bottom w:val="single" w:sz="4" w:space="0" w:color="auto"/>
              <w:right w:val="single" w:sz="4" w:space="0" w:color="auto"/>
            </w:tcBorders>
            <w:shd w:val="clear" w:color="auto" w:fill="auto"/>
            <w:noWrap/>
            <w:vAlign w:val="center"/>
          </w:tcPr>
          <w:p w14:paraId="48D62470" w14:textId="192428EE" w:rsidR="00982F3B" w:rsidRDefault="007D6460" w:rsidP="00B64635">
            <w:pPr>
              <w:jc w:val="right"/>
              <w:rPr>
                <w:color w:val="000000"/>
                <w:sz w:val="20"/>
                <w:szCs w:val="20"/>
              </w:rPr>
            </w:pPr>
            <w:r>
              <w:rPr>
                <w:color w:val="000000"/>
                <w:sz w:val="20"/>
                <w:szCs w:val="20"/>
              </w:rPr>
              <w:t>101,4</w:t>
            </w:r>
          </w:p>
        </w:tc>
        <w:tc>
          <w:tcPr>
            <w:tcW w:w="1060" w:type="dxa"/>
            <w:tcBorders>
              <w:top w:val="nil"/>
              <w:left w:val="nil"/>
              <w:bottom w:val="single" w:sz="4" w:space="0" w:color="auto"/>
              <w:right w:val="single" w:sz="4" w:space="0" w:color="auto"/>
            </w:tcBorders>
            <w:shd w:val="clear" w:color="auto" w:fill="auto"/>
            <w:noWrap/>
            <w:vAlign w:val="center"/>
          </w:tcPr>
          <w:p w14:paraId="5A40B1BB" w14:textId="68B1CEB6" w:rsidR="00982F3B" w:rsidRDefault="0023211C" w:rsidP="00B64635">
            <w:pPr>
              <w:jc w:val="right"/>
              <w:rPr>
                <w:color w:val="000000"/>
                <w:sz w:val="20"/>
                <w:szCs w:val="20"/>
              </w:rPr>
            </w:pPr>
            <w:r>
              <w:rPr>
                <w:color w:val="000000"/>
                <w:sz w:val="20"/>
                <w:szCs w:val="20"/>
              </w:rPr>
              <w:t>0</w:t>
            </w:r>
          </w:p>
        </w:tc>
        <w:tc>
          <w:tcPr>
            <w:tcW w:w="1180" w:type="dxa"/>
            <w:tcBorders>
              <w:top w:val="nil"/>
              <w:left w:val="nil"/>
              <w:bottom w:val="single" w:sz="4" w:space="0" w:color="auto"/>
              <w:right w:val="single" w:sz="4" w:space="0" w:color="auto"/>
            </w:tcBorders>
            <w:shd w:val="clear" w:color="auto" w:fill="auto"/>
            <w:noWrap/>
            <w:vAlign w:val="center"/>
          </w:tcPr>
          <w:p w14:paraId="7EEF32FD" w14:textId="60DBBB6A" w:rsidR="00982F3B" w:rsidRDefault="0023211C" w:rsidP="00B64635">
            <w:pPr>
              <w:jc w:val="right"/>
              <w:rPr>
                <w:color w:val="000000"/>
                <w:sz w:val="20"/>
                <w:szCs w:val="20"/>
              </w:rPr>
            </w:pPr>
            <w:r>
              <w:rPr>
                <w:color w:val="000000"/>
                <w:sz w:val="20"/>
                <w:szCs w:val="20"/>
              </w:rPr>
              <w:t>0</w:t>
            </w:r>
          </w:p>
        </w:tc>
        <w:tc>
          <w:tcPr>
            <w:tcW w:w="1060" w:type="dxa"/>
            <w:tcBorders>
              <w:top w:val="nil"/>
              <w:left w:val="nil"/>
              <w:bottom w:val="single" w:sz="4" w:space="0" w:color="auto"/>
              <w:right w:val="single" w:sz="4" w:space="0" w:color="auto"/>
            </w:tcBorders>
            <w:shd w:val="clear" w:color="auto" w:fill="auto"/>
            <w:noWrap/>
            <w:vAlign w:val="center"/>
          </w:tcPr>
          <w:p w14:paraId="39840EDE" w14:textId="6A6BCD06"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1</w:t>
            </w:r>
            <w:r w:rsidR="003670C3">
              <w:rPr>
                <w:b/>
                <w:bCs/>
                <w:noProof/>
                <w:color w:val="000000"/>
                <w:sz w:val="20"/>
                <w:szCs w:val="20"/>
              </w:rPr>
              <w:t> </w:t>
            </w:r>
            <w:r>
              <w:rPr>
                <w:b/>
                <w:bCs/>
                <w:noProof/>
                <w:color w:val="000000"/>
                <w:sz w:val="20"/>
                <w:szCs w:val="20"/>
              </w:rPr>
              <w:t>536,8</w:t>
            </w:r>
            <w:r>
              <w:rPr>
                <w:b/>
                <w:bCs/>
                <w:color w:val="000000"/>
                <w:sz w:val="20"/>
                <w:szCs w:val="20"/>
              </w:rPr>
              <w:fldChar w:fldCharType="end"/>
            </w:r>
          </w:p>
        </w:tc>
      </w:tr>
      <w:tr w:rsidR="00982F3B" w14:paraId="2A359E57"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6CC6AC2A" w14:textId="77777777" w:rsidR="00982F3B" w:rsidRDefault="00982F3B" w:rsidP="00EE1843">
            <w:pPr>
              <w:rPr>
                <w:color w:val="000000"/>
                <w:sz w:val="20"/>
                <w:szCs w:val="20"/>
              </w:rPr>
            </w:pPr>
            <w:r>
              <w:rPr>
                <w:color w:val="000000"/>
                <w:sz w:val="20"/>
                <w:szCs w:val="20"/>
              </w:rPr>
              <w:t>4.</w:t>
            </w:r>
          </w:p>
        </w:tc>
        <w:tc>
          <w:tcPr>
            <w:tcW w:w="3320" w:type="dxa"/>
            <w:tcBorders>
              <w:top w:val="nil"/>
              <w:left w:val="nil"/>
              <w:bottom w:val="single" w:sz="4" w:space="0" w:color="auto"/>
              <w:right w:val="single" w:sz="4" w:space="0" w:color="auto"/>
            </w:tcBorders>
            <w:shd w:val="clear" w:color="auto" w:fill="auto"/>
            <w:vAlign w:val="center"/>
            <w:hideMark/>
          </w:tcPr>
          <w:p w14:paraId="1CC7C3DE" w14:textId="77777777" w:rsidR="00982F3B" w:rsidRDefault="00982F3B" w:rsidP="00EE1843">
            <w:pPr>
              <w:rPr>
                <w:sz w:val="20"/>
                <w:szCs w:val="20"/>
              </w:rPr>
            </w:pPr>
            <w:r>
              <w:rPr>
                <w:sz w:val="20"/>
                <w:szCs w:val="20"/>
              </w:rPr>
              <w:t>Ekonominės plėtros programa Nr. 04</w:t>
            </w:r>
          </w:p>
        </w:tc>
        <w:tc>
          <w:tcPr>
            <w:tcW w:w="1417" w:type="dxa"/>
            <w:tcBorders>
              <w:top w:val="nil"/>
              <w:left w:val="nil"/>
              <w:bottom w:val="single" w:sz="4" w:space="0" w:color="auto"/>
              <w:right w:val="single" w:sz="4" w:space="0" w:color="auto"/>
            </w:tcBorders>
            <w:shd w:val="clear" w:color="auto" w:fill="auto"/>
            <w:noWrap/>
            <w:vAlign w:val="center"/>
          </w:tcPr>
          <w:p w14:paraId="36B1D1D3" w14:textId="24FC6555" w:rsidR="00982F3B" w:rsidRDefault="00F76C81" w:rsidP="00B64635">
            <w:pPr>
              <w:jc w:val="right"/>
              <w:rPr>
                <w:color w:val="000000"/>
                <w:sz w:val="20"/>
                <w:szCs w:val="20"/>
              </w:rPr>
            </w:pPr>
            <w:r>
              <w:rPr>
                <w:color w:val="000000"/>
                <w:sz w:val="20"/>
                <w:szCs w:val="20"/>
              </w:rPr>
              <w:t>776,7</w:t>
            </w:r>
          </w:p>
        </w:tc>
        <w:tc>
          <w:tcPr>
            <w:tcW w:w="1060" w:type="dxa"/>
            <w:tcBorders>
              <w:top w:val="nil"/>
              <w:left w:val="nil"/>
              <w:bottom w:val="single" w:sz="4" w:space="0" w:color="auto"/>
              <w:right w:val="single" w:sz="4" w:space="0" w:color="auto"/>
            </w:tcBorders>
            <w:shd w:val="clear" w:color="auto" w:fill="auto"/>
            <w:noWrap/>
            <w:vAlign w:val="center"/>
          </w:tcPr>
          <w:p w14:paraId="5ECB4BA4" w14:textId="01C84207" w:rsidR="00982F3B" w:rsidRDefault="00F76C81" w:rsidP="00B64635">
            <w:pPr>
              <w:jc w:val="right"/>
              <w:rPr>
                <w:color w:val="000000"/>
                <w:sz w:val="20"/>
                <w:szCs w:val="20"/>
              </w:rPr>
            </w:pPr>
            <w:r>
              <w:rPr>
                <w:color w:val="000000"/>
                <w:sz w:val="20"/>
                <w:szCs w:val="20"/>
              </w:rPr>
              <w:t>0</w:t>
            </w:r>
          </w:p>
        </w:tc>
        <w:tc>
          <w:tcPr>
            <w:tcW w:w="1060" w:type="dxa"/>
            <w:tcBorders>
              <w:top w:val="nil"/>
              <w:left w:val="nil"/>
              <w:bottom w:val="single" w:sz="4" w:space="0" w:color="auto"/>
              <w:right w:val="single" w:sz="4" w:space="0" w:color="auto"/>
            </w:tcBorders>
            <w:shd w:val="clear" w:color="auto" w:fill="auto"/>
            <w:noWrap/>
            <w:vAlign w:val="center"/>
          </w:tcPr>
          <w:p w14:paraId="3821B110" w14:textId="5B275AE3" w:rsidR="00982F3B" w:rsidRDefault="00836D27" w:rsidP="00B64635">
            <w:pPr>
              <w:jc w:val="right"/>
              <w:rPr>
                <w:color w:val="000000"/>
                <w:sz w:val="20"/>
                <w:szCs w:val="20"/>
              </w:rPr>
            </w:pPr>
            <w:r>
              <w:rPr>
                <w:color w:val="000000"/>
                <w:sz w:val="20"/>
                <w:szCs w:val="20"/>
              </w:rPr>
              <w:t>100,0</w:t>
            </w:r>
          </w:p>
        </w:tc>
        <w:tc>
          <w:tcPr>
            <w:tcW w:w="1180" w:type="dxa"/>
            <w:tcBorders>
              <w:top w:val="nil"/>
              <w:left w:val="nil"/>
              <w:bottom w:val="single" w:sz="4" w:space="0" w:color="auto"/>
              <w:right w:val="single" w:sz="4" w:space="0" w:color="auto"/>
            </w:tcBorders>
            <w:shd w:val="clear" w:color="auto" w:fill="auto"/>
            <w:noWrap/>
            <w:vAlign w:val="center"/>
          </w:tcPr>
          <w:p w14:paraId="7F928E85" w14:textId="6EE20DD1" w:rsidR="00982F3B" w:rsidRDefault="003036D1" w:rsidP="00B64635">
            <w:pPr>
              <w:jc w:val="right"/>
              <w:rPr>
                <w:color w:val="000000"/>
                <w:sz w:val="20"/>
                <w:szCs w:val="20"/>
              </w:rPr>
            </w:pPr>
            <w:r>
              <w:rPr>
                <w:color w:val="000000"/>
                <w:sz w:val="20"/>
                <w:szCs w:val="20"/>
              </w:rPr>
              <w:t>12,7</w:t>
            </w:r>
          </w:p>
        </w:tc>
        <w:tc>
          <w:tcPr>
            <w:tcW w:w="1060" w:type="dxa"/>
            <w:tcBorders>
              <w:top w:val="nil"/>
              <w:left w:val="nil"/>
              <w:bottom w:val="single" w:sz="4" w:space="0" w:color="auto"/>
              <w:right w:val="single" w:sz="4" w:space="0" w:color="auto"/>
            </w:tcBorders>
            <w:shd w:val="clear" w:color="auto" w:fill="auto"/>
            <w:noWrap/>
            <w:vAlign w:val="center"/>
          </w:tcPr>
          <w:p w14:paraId="3472911C" w14:textId="355A8F3E"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889,4</w:t>
            </w:r>
            <w:r>
              <w:rPr>
                <w:b/>
                <w:bCs/>
                <w:color w:val="000000"/>
                <w:sz w:val="20"/>
                <w:szCs w:val="20"/>
              </w:rPr>
              <w:fldChar w:fldCharType="end"/>
            </w:r>
          </w:p>
        </w:tc>
      </w:tr>
      <w:tr w:rsidR="00982F3B" w14:paraId="1BCA1749"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660827CD" w14:textId="77777777" w:rsidR="00982F3B" w:rsidRDefault="00982F3B" w:rsidP="00EE1843">
            <w:pPr>
              <w:rPr>
                <w:color w:val="000000"/>
                <w:sz w:val="20"/>
                <w:szCs w:val="20"/>
              </w:rPr>
            </w:pPr>
            <w:r>
              <w:rPr>
                <w:color w:val="000000"/>
                <w:sz w:val="20"/>
                <w:szCs w:val="20"/>
              </w:rPr>
              <w:t>5.</w:t>
            </w:r>
          </w:p>
        </w:tc>
        <w:tc>
          <w:tcPr>
            <w:tcW w:w="3320" w:type="dxa"/>
            <w:tcBorders>
              <w:top w:val="nil"/>
              <w:left w:val="nil"/>
              <w:bottom w:val="single" w:sz="4" w:space="0" w:color="auto"/>
              <w:right w:val="single" w:sz="4" w:space="0" w:color="auto"/>
            </w:tcBorders>
            <w:shd w:val="clear" w:color="auto" w:fill="auto"/>
            <w:vAlign w:val="center"/>
            <w:hideMark/>
          </w:tcPr>
          <w:p w14:paraId="61EBC627" w14:textId="77777777" w:rsidR="00982F3B" w:rsidRDefault="00982F3B" w:rsidP="00EE1843">
            <w:pPr>
              <w:rPr>
                <w:sz w:val="20"/>
                <w:szCs w:val="20"/>
              </w:rPr>
            </w:pPr>
            <w:r>
              <w:rPr>
                <w:sz w:val="20"/>
                <w:szCs w:val="20"/>
              </w:rPr>
              <w:t>Aplinkos apsaugos programa Nr. 05</w:t>
            </w:r>
          </w:p>
        </w:tc>
        <w:tc>
          <w:tcPr>
            <w:tcW w:w="1417" w:type="dxa"/>
            <w:tcBorders>
              <w:top w:val="nil"/>
              <w:left w:val="nil"/>
              <w:bottom w:val="single" w:sz="4" w:space="0" w:color="auto"/>
              <w:right w:val="single" w:sz="4" w:space="0" w:color="auto"/>
            </w:tcBorders>
            <w:shd w:val="clear" w:color="auto" w:fill="auto"/>
            <w:noWrap/>
            <w:vAlign w:val="center"/>
          </w:tcPr>
          <w:p w14:paraId="2D1DA87A" w14:textId="282C3D17" w:rsidR="00982F3B" w:rsidRDefault="0083401D" w:rsidP="00B64635">
            <w:pPr>
              <w:jc w:val="right"/>
              <w:rPr>
                <w:color w:val="000000"/>
                <w:sz w:val="20"/>
                <w:szCs w:val="20"/>
              </w:rPr>
            </w:pPr>
            <w:r>
              <w:rPr>
                <w:color w:val="000000"/>
                <w:sz w:val="20"/>
                <w:szCs w:val="20"/>
              </w:rPr>
              <w:t>1</w:t>
            </w:r>
            <w:r w:rsidR="009523F4">
              <w:rPr>
                <w:color w:val="000000"/>
                <w:sz w:val="20"/>
                <w:szCs w:val="20"/>
              </w:rPr>
              <w:t> </w:t>
            </w:r>
            <w:r>
              <w:rPr>
                <w:color w:val="000000"/>
                <w:sz w:val="20"/>
                <w:szCs w:val="20"/>
              </w:rPr>
              <w:t>211,6</w:t>
            </w:r>
          </w:p>
        </w:tc>
        <w:tc>
          <w:tcPr>
            <w:tcW w:w="1060" w:type="dxa"/>
            <w:tcBorders>
              <w:top w:val="nil"/>
              <w:left w:val="nil"/>
              <w:bottom w:val="single" w:sz="4" w:space="0" w:color="auto"/>
              <w:right w:val="single" w:sz="4" w:space="0" w:color="auto"/>
            </w:tcBorders>
            <w:shd w:val="clear" w:color="auto" w:fill="auto"/>
            <w:noWrap/>
            <w:vAlign w:val="center"/>
          </w:tcPr>
          <w:p w14:paraId="65D50FC8" w14:textId="759A3E3A" w:rsidR="00982F3B" w:rsidRDefault="00F76C81" w:rsidP="00B64635">
            <w:pPr>
              <w:jc w:val="right"/>
              <w:rPr>
                <w:color w:val="000000"/>
                <w:sz w:val="20"/>
                <w:szCs w:val="20"/>
              </w:rPr>
            </w:pPr>
            <w:r>
              <w:rPr>
                <w:color w:val="000000"/>
                <w:sz w:val="20"/>
                <w:szCs w:val="20"/>
              </w:rPr>
              <w:t>65,8</w:t>
            </w:r>
          </w:p>
        </w:tc>
        <w:tc>
          <w:tcPr>
            <w:tcW w:w="1060" w:type="dxa"/>
            <w:tcBorders>
              <w:top w:val="nil"/>
              <w:left w:val="nil"/>
              <w:bottom w:val="single" w:sz="4" w:space="0" w:color="auto"/>
              <w:right w:val="single" w:sz="4" w:space="0" w:color="auto"/>
            </w:tcBorders>
            <w:shd w:val="clear" w:color="auto" w:fill="auto"/>
            <w:noWrap/>
            <w:vAlign w:val="center"/>
          </w:tcPr>
          <w:p w14:paraId="39CB6617" w14:textId="39522BF6" w:rsidR="00982F3B" w:rsidRDefault="00F76C81" w:rsidP="00B64635">
            <w:pPr>
              <w:jc w:val="right"/>
              <w:rPr>
                <w:color w:val="000000"/>
                <w:sz w:val="20"/>
                <w:szCs w:val="20"/>
              </w:rPr>
            </w:pPr>
            <w:r>
              <w:rPr>
                <w:color w:val="000000"/>
                <w:sz w:val="20"/>
                <w:szCs w:val="20"/>
              </w:rPr>
              <w:t>0</w:t>
            </w:r>
          </w:p>
        </w:tc>
        <w:tc>
          <w:tcPr>
            <w:tcW w:w="1180" w:type="dxa"/>
            <w:tcBorders>
              <w:top w:val="nil"/>
              <w:left w:val="nil"/>
              <w:bottom w:val="single" w:sz="4" w:space="0" w:color="auto"/>
              <w:right w:val="single" w:sz="4" w:space="0" w:color="auto"/>
            </w:tcBorders>
            <w:shd w:val="clear" w:color="auto" w:fill="auto"/>
            <w:noWrap/>
            <w:vAlign w:val="center"/>
          </w:tcPr>
          <w:p w14:paraId="4B18528D" w14:textId="206D3DA2" w:rsidR="00982F3B" w:rsidRDefault="00F76C81" w:rsidP="00B64635">
            <w:pPr>
              <w:jc w:val="right"/>
              <w:rPr>
                <w:color w:val="000000"/>
                <w:sz w:val="20"/>
                <w:szCs w:val="20"/>
              </w:rPr>
            </w:pPr>
            <w:r>
              <w:rPr>
                <w:color w:val="000000"/>
                <w:sz w:val="20"/>
                <w:szCs w:val="20"/>
              </w:rPr>
              <w:t>0</w:t>
            </w:r>
          </w:p>
        </w:tc>
        <w:tc>
          <w:tcPr>
            <w:tcW w:w="1060" w:type="dxa"/>
            <w:tcBorders>
              <w:top w:val="nil"/>
              <w:left w:val="nil"/>
              <w:bottom w:val="single" w:sz="4" w:space="0" w:color="auto"/>
              <w:right w:val="single" w:sz="4" w:space="0" w:color="auto"/>
            </w:tcBorders>
            <w:shd w:val="clear" w:color="auto" w:fill="auto"/>
            <w:noWrap/>
            <w:vAlign w:val="center"/>
          </w:tcPr>
          <w:p w14:paraId="7F23CF06" w14:textId="44A55E1C"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1</w:t>
            </w:r>
            <w:r w:rsidR="003670C3">
              <w:rPr>
                <w:b/>
                <w:bCs/>
                <w:noProof/>
                <w:color w:val="000000"/>
                <w:sz w:val="20"/>
                <w:szCs w:val="20"/>
              </w:rPr>
              <w:t> </w:t>
            </w:r>
            <w:r>
              <w:rPr>
                <w:b/>
                <w:bCs/>
                <w:noProof/>
                <w:color w:val="000000"/>
                <w:sz w:val="20"/>
                <w:szCs w:val="20"/>
              </w:rPr>
              <w:t>277,4</w:t>
            </w:r>
            <w:r>
              <w:rPr>
                <w:b/>
                <w:bCs/>
                <w:color w:val="000000"/>
                <w:sz w:val="20"/>
                <w:szCs w:val="20"/>
              </w:rPr>
              <w:fldChar w:fldCharType="end"/>
            </w:r>
          </w:p>
        </w:tc>
      </w:tr>
      <w:tr w:rsidR="00982F3B" w14:paraId="2DCE5F88"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32EC19F8" w14:textId="77777777" w:rsidR="00982F3B" w:rsidRDefault="00982F3B" w:rsidP="00EE1843">
            <w:pPr>
              <w:rPr>
                <w:color w:val="000000"/>
                <w:sz w:val="20"/>
                <w:szCs w:val="20"/>
              </w:rPr>
            </w:pPr>
            <w:r>
              <w:rPr>
                <w:color w:val="000000"/>
                <w:sz w:val="20"/>
                <w:szCs w:val="20"/>
              </w:rPr>
              <w:t>6.</w:t>
            </w:r>
          </w:p>
        </w:tc>
        <w:tc>
          <w:tcPr>
            <w:tcW w:w="3320" w:type="dxa"/>
            <w:tcBorders>
              <w:top w:val="nil"/>
              <w:left w:val="nil"/>
              <w:bottom w:val="single" w:sz="4" w:space="0" w:color="auto"/>
              <w:right w:val="single" w:sz="4" w:space="0" w:color="auto"/>
            </w:tcBorders>
            <w:shd w:val="clear" w:color="auto" w:fill="auto"/>
            <w:vAlign w:val="center"/>
            <w:hideMark/>
          </w:tcPr>
          <w:p w14:paraId="26AD1FC1" w14:textId="77777777" w:rsidR="00982F3B" w:rsidRDefault="00982F3B" w:rsidP="00EE1843">
            <w:pPr>
              <w:rPr>
                <w:sz w:val="20"/>
                <w:szCs w:val="20"/>
              </w:rPr>
            </w:pPr>
            <w:r>
              <w:rPr>
                <w:sz w:val="20"/>
                <w:szCs w:val="20"/>
              </w:rPr>
              <w:t>Sveikatinimo programa Nr. 06</w:t>
            </w:r>
          </w:p>
        </w:tc>
        <w:tc>
          <w:tcPr>
            <w:tcW w:w="1417" w:type="dxa"/>
            <w:tcBorders>
              <w:top w:val="nil"/>
              <w:left w:val="nil"/>
              <w:bottom w:val="single" w:sz="4" w:space="0" w:color="auto"/>
              <w:right w:val="single" w:sz="4" w:space="0" w:color="auto"/>
            </w:tcBorders>
            <w:shd w:val="clear" w:color="auto" w:fill="auto"/>
            <w:noWrap/>
            <w:vAlign w:val="center"/>
          </w:tcPr>
          <w:p w14:paraId="5AA7EEBA" w14:textId="6A5A56C6" w:rsidR="00982F3B" w:rsidRDefault="00960238" w:rsidP="00B64635">
            <w:pPr>
              <w:jc w:val="right"/>
              <w:rPr>
                <w:color w:val="000000"/>
                <w:sz w:val="20"/>
                <w:szCs w:val="20"/>
              </w:rPr>
            </w:pPr>
            <w:r>
              <w:rPr>
                <w:color w:val="000000"/>
                <w:sz w:val="20"/>
                <w:szCs w:val="20"/>
              </w:rPr>
              <w:t>441,0</w:t>
            </w:r>
          </w:p>
        </w:tc>
        <w:tc>
          <w:tcPr>
            <w:tcW w:w="1060" w:type="dxa"/>
            <w:tcBorders>
              <w:top w:val="nil"/>
              <w:left w:val="nil"/>
              <w:bottom w:val="single" w:sz="4" w:space="0" w:color="auto"/>
              <w:right w:val="single" w:sz="4" w:space="0" w:color="auto"/>
            </w:tcBorders>
            <w:shd w:val="clear" w:color="auto" w:fill="auto"/>
            <w:noWrap/>
            <w:vAlign w:val="center"/>
          </w:tcPr>
          <w:p w14:paraId="777E3793" w14:textId="079F10D1" w:rsidR="00982F3B" w:rsidRDefault="00515B20" w:rsidP="00B64635">
            <w:pPr>
              <w:jc w:val="right"/>
              <w:rPr>
                <w:color w:val="000000"/>
                <w:sz w:val="20"/>
                <w:szCs w:val="20"/>
              </w:rPr>
            </w:pPr>
            <w:r>
              <w:rPr>
                <w:color w:val="000000"/>
                <w:sz w:val="20"/>
                <w:szCs w:val="20"/>
              </w:rPr>
              <w:t>183,5</w:t>
            </w:r>
          </w:p>
        </w:tc>
        <w:tc>
          <w:tcPr>
            <w:tcW w:w="1060" w:type="dxa"/>
            <w:tcBorders>
              <w:top w:val="nil"/>
              <w:left w:val="nil"/>
              <w:bottom w:val="single" w:sz="4" w:space="0" w:color="auto"/>
              <w:right w:val="single" w:sz="4" w:space="0" w:color="auto"/>
            </w:tcBorders>
            <w:shd w:val="clear" w:color="auto" w:fill="auto"/>
            <w:noWrap/>
            <w:vAlign w:val="center"/>
          </w:tcPr>
          <w:p w14:paraId="4026F2B8" w14:textId="6D63C2AC" w:rsidR="00982F3B" w:rsidRPr="00537B44" w:rsidRDefault="00515B20" w:rsidP="00B64635">
            <w:pPr>
              <w:jc w:val="right"/>
              <w:rPr>
                <w:sz w:val="20"/>
                <w:szCs w:val="20"/>
              </w:rPr>
            </w:pPr>
            <w:r>
              <w:rPr>
                <w:sz w:val="20"/>
                <w:szCs w:val="20"/>
              </w:rPr>
              <w:t>316</w:t>
            </w:r>
            <w:r w:rsidR="009541C6">
              <w:rPr>
                <w:sz w:val="20"/>
                <w:szCs w:val="20"/>
              </w:rPr>
              <w:t>,9</w:t>
            </w:r>
          </w:p>
        </w:tc>
        <w:tc>
          <w:tcPr>
            <w:tcW w:w="1180" w:type="dxa"/>
            <w:tcBorders>
              <w:top w:val="nil"/>
              <w:left w:val="nil"/>
              <w:bottom w:val="single" w:sz="4" w:space="0" w:color="auto"/>
              <w:right w:val="single" w:sz="4" w:space="0" w:color="auto"/>
            </w:tcBorders>
            <w:shd w:val="clear" w:color="auto" w:fill="auto"/>
            <w:noWrap/>
            <w:vAlign w:val="center"/>
          </w:tcPr>
          <w:p w14:paraId="313A6179" w14:textId="7847841A" w:rsidR="00982F3B" w:rsidRDefault="009541C6" w:rsidP="00B64635">
            <w:pPr>
              <w:jc w:val="right"/>
              <w:rPr>
                <w:color w:val="000000"/>
                <w:sz w:val="20"/>
                <w:szCs w:val="20"/>
              </w:rPr>
            </w:pPr>
            <w:r>
              <w:rPr>
                <w:color w:val="000000"/>
                <w:sz w:val="20"/>
                <w:szCs w:val="20"/>
              </w:rPr>
              <w:t>3,5</w:t>
            </w:r>
          </w:p>
        </w:tc>
        <w:tc>
          <w:tcPr>
            <w:tcW w:w="1060" w:type="dxa"/>
            <w:tcBorders>
              <w:top w:val="nil"/>
              <w:left w:val="nil"/>
              <w:bottom w:val="single" w:sz="4" w:space="0" w:color="auto"/>
              <w:right w:val="single" w:sz="4" w:space="0" w:color="auto"/>
            </w:tcBorders>
            <w:shd w:val="clear" w:color="auto" w:fill="auto"/>
            <w:noWrap/>
            <w:vAlign w:val="center"/>
          </w:tcPr>
          <w:p w14:paraId="27BA36A0" w14:textId="08B934A4"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944,9</w:t>
            </w:r>
            <w:r>
              <w:rPr>
                <w:b/>
                <w:bCs/>
                <w:color w:val="000000"/>
                <w:sz w:val="20"/>
                <w:szCs w:val="20"/>
              </w:rPr>
              <w:fldChar w:fldCharType="end"/>
            </w:r>
          </w:p>
        </w:tc>
      </w:tr>
      <w:tr w:rsidR="00982F3B" w14:paraId="0BA5E65F"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6133C237" w14:textId="77777777" w:rsidR="00982F3B" w:rsidRDefault="00982F3B" w:rsidP="00EE1843">
            <w:pPr>
              <w:rPr>
                <w:color w:val="000000"/>
                <w:sz w:val="20"/>
                <w:szCs w:val="20"/>
              </w:rPr>
            </w:pPr>
            <w:r>
              <w:rPr>
                <w:color w:val="000000"/>
                <w:sz w:val="20"/>
                <w:szCs w:val="20"/>
              </w:rPr>
              <w:t>7.</w:t>
            </w:r>
          </w:p>
        </w:tc>
        <w:tc>
          <w:tcPr>
            <w:tcW w:w="3320" w:type="dxa"/>
            <w:tcBorders>
              <w:top w:val="nil"/>
              <w:left w:val="nil"/>
              <w:bottom w:val="single" w:sz="4" w:space="0" w:color="auto"/>
              <w:right w:val="single" w:sz="4" w:space="0" w:color="auto"/>
            </w:tcBorders>
            <w:shd w:val="clear" w:color="auto" w:fill="auto"/>
            <w:vAlign w:val="center"/>
            <w:hideMark/>
          </w:tcPr>
          <w:p w14:paraId="19AEA1B5" w14:textId="77777777" w:rsidR="00982F3B" w:rsidRDefault="00982F3B" w:rsidP="00EE1843">
            <w:pPr>
              <w:rPr>
                <w:sz w:val="20"/>
                <w:szCs w:val="20"/>
              </w:rPr>
            </w:pPr>
            <w:r>
              <w:rPr>
                <w:sz w:val="20"/>
                <w:szCs w:val="20"/>
              </w:rPr>
              <w:t>Kultūros programa Nr. 07</w:t>
            </w:r>
          </w:p>
        </w:tc>
        <w:tc>
          <w:tcPr>
            <w:tcW w:w="1417" w:type="dxa"/>
            <w:tcBorders>
              <w:top w:val="nil"/>
              <w:left w:val="nil"/>
              <w:bottom w:val="single" w:sz="4" w:space="0" w:color="auto"/>
              <w:right w:val="single" w:sz="4" w:space="0" w:color="auto"/>
            </w:tcBorders>
            <w:shd w:val="clear" w:color="auto" w:fill="auto"/>
            <w:noWrap/>
            <w:vAlign w:val="center"/>
          </w:tcPr>
          <w:p w14:paraId="5B7E5B8B" w14:textId="44305A85" w:rsidR="00982F3B" w:rsidRDefault="00960238" w:rsidP="00B64635">
            <w:pPr>
              <w:jc w:val="right"/>
              <w:rPr>
                <w:color w:val="000000"/>
                <w:sz w:val="20"/>
                <w:szCs w:val="20"/>
              </w:rPr>
            </w:pPr>
            <w:r>
              <w:rPr>
                <w:color w:val="000000"/>
                <w:sz w:val="20"/>
                <w:szCs w:val="20"/>
              </w:rPr>
              <w:t>4</w:t>
            </w:r>
            <w:r w:rsidR="009523F4">
              <w:rPr>
                <w:color w:val="000000"/>
                <w:sz w:val="20"/>
                <w:szCs w:val="20"/>
              </w:rPr>
              <w:t> </w:t>
            </w:r>
            <w:r>
              <w:rPr>
                <w:color w:val="000000"/>
                <w:sz w:val="20"/>
                <w:szCs w:val="20"/>
              </w:rPr>
              <w:t>068,2</w:t>
            </w:r>
          </w:p>
        </w:tc>
        <w:tc>
          <w:tcPr>
            <w:tcW w:w="1060" w:type="dxa"/>
            <w:tcBorders>
              <w:top w:val="nil"/>
              <w:left w:val="nil"/>
              <w:bottom w:val="single" w:sz="4" w:space="0" w:color="auto"/>
              <w:right w:val="single" w:sz="4" w:space="0" w:color="auto"/>
            </w:tcBorders>
            <w:shd w:val="clear" w:color="auto" w:fill="auto"/>
            <w:noWrap/>
            <w:vAlign w:val="center"/>
          </w:tcPr>
          <w:p w14:paraId="198AC594" w14:textId="3D664B34" w:rsidR="00982F3B" w:rsidRDefault="00A70F27" w:rsidP="00B64635">
            <w:pPr>
              <w:jc w:val="right"/>
              <w:rPr>
                <w:color w:val="000000"/>
                <w:sz w:val="20"/>
                <w:szCs w:val="20"/>
              </w:rPr>
            </w:pPr>
            <w:r>
              <w:rPr>
                <w:color w:val="000000"/>
                <w:sz w:val="20"/>
                <w:szCs w:val="20"/>
              </w:rPr>
              <w:t>36,2</w:t>
            </w:r>
          </w:p>
        </w:tc>
        <w:tc>
          <w:tcPr>
            <w:tcW w:w="1060" w:type="dxa"/>
            <w:tcBorders>
              <w:top w:val="nil"/>
              <w:left w:val="nil"/>
              <w:bottom w:val="single" w:sz="4" w:space="0" w:color="auto"/>
              <w:right w:val="single" w:sz="4" w:space="0" w:color="auto"/>
            </w:tcBorders>
            <w:shd w:val="clear" w:color="auto" w:fill="auto"/>
            <w:noWrap/>
            <w:vAlign w:val="center"/>
          </w:tcPr>
          <w:p w14:paraId="7BCA8FAF" w14:textId="3B16DAE3" w:rsidR="00982F3B" w:rsidRDefault="00D4561A" w:rsidP="00B64635">
            <w:pPr>
              <w:jc w:val="right"/>
              <w:rPr>
                <w:color w:val="000000"/>
                <w:sz w:val="20"/>
                <w:szCs w:val="20"/>
              </w:rPr>
            </w:pPr>
            <w:r>
              <w:rPr>
                <w:color w:val="000000"/>
                <w:sz w:val="20"/>
                <w:szCs w:val="20"/>
              </w:rPr>
              <w:t>28,6</w:t>
            </w:r>
          </w:p>
        </w:tc>
        <w:tc>
          <w:tcPr>
            <w:tcW w:w="1180" w:type="dxa"/>
            <w:tcBorders>
              <w:top w:val="nil"/>
              <w:left w:val="nil"/>
              <w:bottom w:val="single" w:sz="4" w:space="0" w:color="auto"/>
              <w:right w:val="single" w:sz="4" w:space="0" w:color="auto"/>
            </w:tcBorders>
            <w:shd w:val="clear" w:color="auto" w:fill="auto"/>
            <w:noWrap/>
            <w:vAlign w:val="center"/>
          </w:tcPr>
          <w:p w14:paraId="24F7335F" w14:textId="55F83EF2" w:rsidR="00982F3B" w:rsidRDefault="00804F98" w:rsidP="00B64635">
            <w:pPr>
              <w:jc w:val="right"/>
              <w:rPr>
                <w:color w:val="000000"/>
                <w:sz w:val="20"/>
                <w:szCs w:val="20"/>
              </w:rPr>
            </w:pPr>
            <w:r>
              <w:rPr>
                <w:color w:val="000000"/>
                <w:sz w:val="20"/>
                <w:szCs w:val="20"/>
              </w:rPr>
              <w:t>112,6</w:t>
            </w:r>
          </w:p>
        </w:tc>
        <w:tc>
          <w:tcPr>
            <w:tcW w:w="1060" w:type="dxa"/>
            <w:tcBorders>
              <w:top w:val="nil"/>
              <w:left w:val="nil"/>
              <w:bottom w:val="single" w:sz="4" w:space="0" w:color="auto"/>
              <w:right w:val="single" w:sz="4" w:space="0" w:color="auto"/>
            </w:tcBorders>
            <w:shd w:val="clear" w:color="auto" w:fill="auto"/>
            <w:noWrap/>
            <w:vAlign w:val="center"/>
          </w:tcPr>
          <w:p w14:paraId="3A7A94A9" w14:textId="1718267A"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4</w:t>
            </w:r>
            <w:r w:rsidR="003670C3">
              <w:rPr>
                <w:b/>
                <w:bCs/>
                <w:noProof/>
                <w:color w:val="000000"/>
                <w:sz w:val="20"/>
                <w:szCs w:val="20"/>
              </w:rPr>
              <w:t> </w:t>
            </w:r>
            <w:r>
              <w:rPr>
                <w:b/>
                <w:bCs/>
                <w:noProof/>
                <w:color w:val="000000"/>
                <w:sz w:val="20"/>
                <w:szCs w:val="20"/>
              </w:rPr>
              <w:t>245,6</w:t>
            </w:r>
            <w:r>
              <w:rPr>
                <w:b/>
                <w:bCs/>
                <w:color w:val="000000"/>
                <w:sz w:val="20"/>
                <w:szCs w:val="20"/>
              </w:rPr>
              <w:fldChar w:fldCharType="end"/>
            </w:r>
          </w:p>
        </w:tc>
      </w:tr>
      <w:tr w:rsidR="00982F3B" w14:paraId="20C892E2"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76838F38" w14:textId="77777777" w:rsidR="00982F3B" w:rsidRDefault="00982F3B" w:rsidP="00EE1843">
            <w:pPr>
              <w:rPr>
                <w:color w:val="000000"/>
                <w:sz w:val="20"/>
                <w:szCs w:val="20"/>
              </w:rPr>
            </w:pPr>
            <w:r>
              <w:rPr>
                <w:color w:val="000000"/>
                <w:sz w:val="20"/>
                <w:szCs w:val="20"/>
              </w:rPr>
              <w:t>8.</w:t>
            </w:r>
          </w:p>
        </w:tc>
        <w:tc>
          <w:tcPr>
            <w:tcW w:w="3320" w:type="dxa"/>
            <w:tcBorders>
              <w:top w:val="nil"/>
              <w:left w:val="nil"/>
              <w:bottom w:val="single" w:sz="4" w:space="0" w:color="auto"/>
              <w:right w:val="single" w:sz="4" w:space="0" w:color="auto"/>
            </w:tcBorders>
            <w:shd w:val="clear" w:color="auto" w:fill="auto"/>
            <w:vAlign w:val="center"/>
            <w:hideMark/>
          </w:tcPr>
          <w:p w14:paraId="301A46D7" w14:textId="77777777" w:rsidR="00982F3B" w:rsidRDefault="00982F3B" w:rsidP="00EE1843">
            <w:pPr>
              <w:rPr>
                <w:sz w:val="20"/>
                <w:szCs w:val="20"/>
              </w:rPr>
            </w:pPr>
            <w:r>
              <w:rPr>
                <w:sz w:val="20"/>
                <w:szCs w:val="20"/>
              </w:rPr>
              <w:t>Švietimo programa Nr. 08</w:t>
            </w:r>
          </w:p>
        </w:tc>
        <w:tc>
          <w:tcPr>
            <w:tcW w:w="1417" w:type="dxa"/>
            <w:tcBorders>
              <w:top w:val="nil"/>
              <w:left w:val="nil"/>
              <w:bottom w:val="single" w:sz="4" w:space="0" w:color="auto"/>
              <w:right w:val="single" w:sz="4" w:space="0" w:color="auto"/>
            </w:tcBorders>
            <w:shd w:val="clear" w:color="auto" w:fill="auto"/>
            <w:noWrap/>
            <w:vAlign w:val="center"/>
          </w:tcPr>
          <w:p w14:paraId="7B1C645E" w14:textId="0E0D7EE1" w:rsidR="00982F3B" w:rsidRDefault="00DD2CAD" w:rsidP="00B64635">
            <w:pPr>
              <w:jc w:val="right"/>
              <w:rPr>
                <w:color w:val="000000"/>
                <w:sz w:val="20"/>
                <w:szCs w:val="20"/>
              </w:rPr>
            </w:pPr>
            <w:r>
              <w:rPr>
                <w:color w:val="000000"/>
                <w:sz w:val="20"/>
                <w:szCs w:val="20"/>
              </w:rPr>
              <w:t>12</w:t>
            </w:r>
            <w:r w:rsidR="009523F4">
              <w:rPr>
                <w:color w:val="000000"/>
                <w:sz w:val="20"/>
                <w:szCs w:val="20"/>
              </w:rPr>
              <w:t> </w:t>
            </w:r>
            <w:r>
              <w:rPr>
                <w:color w:val="000000"/>
                <w:sz w:val="20"/>
                <w:szCs w:val="20"/>
              </w:rPr>
              <w:t>722,8</w:t>
            </w:r>
          </w:p>
        </w:tc>
        <w:tc>
          <w:tcPr>
            <w:tcW w:w="1060" w:type="dxa"/>
            <w:tcBorders>
              <w:top w:val="nil"/>
              <w:left w:val="nil"/>
              <w:bottom w:val="single" w:sz="4" w:space="0" w:color="auto"/>
              <w:right w:val="single" w:sz="4" w:space="0" w:color="auto"/>
            </w:tcBorders>
            <w:shd w:val="clear" w:color="auto" w:fill="auto"/>
            <w:noWrap/>
            <w:vAlign w:val="center"/>
          </w:tcPr>
          <w:p w14:paraId="0B43682E" w14:textId="4010219A" w:rsidR="00982F3B" w:rsidRDefault="00534466" w:rsidP="00B64635">
            <w:pPr>
              <w:jc w:val="right"/>
              <w:rPr>
                <w:color w:val="000000"/>
                <w:sz w:val="20"/>
                <w:szCs w:val="20"/>
              </w:rPr>
            </w:pPr>
            <w:r>
              <w:rPr>
                <w:color w:val="000000"/>
                <w:sz w:val="20"/>
                <w:szCs w:val="20"/>
              </w:rPr>
              <w:t>11</w:t>
            </w:r>
            <w:r w:rsidR="009523F4">
              <w:rPr>
                <w:color w:val="000000"/>
                <w:sz w:val="20"/>
                <w:szCs w:val="20"/>
              </w:rPr>
              <w:t> </w:t>
            </w:r>
            <w:r>
              <w:rPr>
                <w:color w:val="000000"/>
                <w:sz w:val="20"/>
                <w:szCs w:val="20"/>
              </w:rPr>
              <w:t>049,7</w:t>
            </w:r>
          </w:p>
        </w:tc>
        <w:tc>
          <w:tcPr>
            <w:tcW w:w="1060" w:type="dxa"/>
            <w:tcBorders>
              <w:top w:val="nil"/>
              <w:left w:val="nil"/>
              <w:bottom w:val="single" w:sz="4" w:space="0" w:color="auto"/>
              <w:right w:val="single" w:sz="4" w:space="0" w:color="auto"/>
            </w:tcBorders>
            <w:shd w:val="clear" w:color="auto" w:fill="auto"/>
            <w:noWrap/>
            <w:vAlign w:val="center"/>
          </w:tcPr>
          <w:p w14:paraId="34007445" w14:textId="3B4F814C" w:rsidR="00982F3B" w:rsidRDefault="00DD2CAD" w:rsidP="00B64635">
            <w:pPr>
              <w:jc w:val="right"/>
              <w:rPr>
                <w:color w:val="000000"/>
                <w:sz w:val="20"/>
                <w:szCs w:val="20"/>
              </w:rPr>
            </w:pPr>
            <w:r>
              <w:rPr>
                <w:color w:val="000000"/>
                <w:sz w:val="20"/>
                <w:szCs w:val="20"/>
              </w:rPr>
              <w:t>302,2</w:t>
            </w:r>
          </w:p>
        </w:tc>
        <w:tc>
          <w:tcPr>
            <w:tcW w:w="1180" w:type="dxa"/>
            <w:tcBorders>
              <w:top w:val="nil"/>
              <w:left w:val="nil"/>
              <w:bottom w:val="single" w:sz="4" w:space="0" w:color="auto"/>
              <w:right w:val="single" w:sz="4" w:space="0" w:color="auto"/>
            </w:tcBorders>
            <w:shd w:val="clear" w:color="auto" w:fill="auto"/>
            <w:noWrap/>
            <w:vAlign w:val="center"/>
          </w:tcPr>
          <w:p w14:paraId="10794074" w14:textId="150DCA91" w:rsidR="00982F3B" w:rsidRDefault="00804F98" w:rsidP="00B64635">
            <w:pPr>
              <w:jc w:val="right"/>
              <w:rPr>
                <w:color w:val="000000"/>
                <w:sz w:val="20"/>
                <w:szCs w:val="20"/>
              </w:rPr>
            </w:pPr>
            <w:r>
              <w:rPr>
                <w:color w:val="000000"/>
                <w:sz w:val="20"/>
                <w:szCs w:val="20"/>
              </w:rPr>
              <w:t>878,6</w:t>
            </w:r>
          </w:p>
        </w:tc>
        <w:tc>
          <w:tcPr>
            <w:tcW w:w="1060" w:type="dxa"/>
            <w:tcBorders>
              <w:top w:val="nil"/>
              <w:left w:val="nil"/>
              <w:bottom w:val="single" w:sz="4" w:space="0" w:color="auto"/>
              <w:right w:val="single" w:sz="4" w:space="0" w:color="auto"/>
            </w:tcBorders>
            <w:shd w:val="clear" w:color="auto" w:fill="auto"/>
            <w:noWrap/>
            <w:vAlign w:val="center"/>
          </w:tcPr>
          <w:p w14:paraId="16AA5D43" w14:textId="1488C2AE"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24</w:t>
            </w:r>
            <w:r w:rsidR="003670C3">
              <w:rPr>
                <w:b/>
                <w:bCs/>
                <w:noProof/>
                <w:color w:val="000000"/>
                <w:sz w:val="20"/>
                <w:szCs w:val="20"/>
              </w:rPr>
              <w:t> </w:t>
            </w:r>
            <w:r>
              <w:rPr>
                <w:b/>
                <w:bCs/>
                <w:noProof/>
                <w:color w:val="000000"/>
                <w:sz w:val="20"/>
                <w:szCs w:val="20"/>
              </w:rPr>
              <w:t>953,3</w:t>
            </w:r>
            <w:r>
              <w:rPr>
                <w:b/>
                <w:bCs/>
                <w:color w:val="000000"/>
                <w:sz w:val="20"/>
                <w:szCs w:val="20"/>
              </w:rPr>
              <w:fldChar w:fldCharType="end"/>
            </w:r>
          </w:p>
        </w:tc>
      </w:tr>
      <w:tr w:rsidR="00982F3B" w14:paraId="3DFD6B51" w14:textId="77777777" w:rsidTr="00B64635">
        <w:trPr>
          <w:trHeight w:val="348"/>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49B79CC7" w14:textId="77777777" w:rsidR="00982F3B" w:rsidRDefault="00982F3B" w:rsidP="00EE1843">
            <w:pPr>
              <w:rPr>
                <w:color w:val="000000"/>
                <w:sz w:val="20"/>
                <w:szCs w:val="20"/>
              </w:rPr>
            </w:pPr>
            <w:r>
              <w:rPr>
                <w:color w:val="000000"/>
                <w:sz w:val="20"/>
                <w:szCs w:val="20"/>
              </w:rPr>
              <w:t>9.</w:t>
            </w:r>
          </w:p>
        </w:tc>
        <w:tc>
          <w:tcPr>
            <w:tcW w:w="3320" w:type="dxa"/>
            <w:tcBorders>
              <w:top w:val="nil"/>
              <w:left w:val="nil"/>
              <w:bottom w:val="single" w:sz="4" w:space="0" w:color="auto"/>
              <w:right w:val="single" w:sz="4" w:space="0" w:color="auto"/>
            </w:tcBorders>
            <w:shd w:val="clear" w:color="auto" w:fill="auto"/>
            <w:vAlign w:val="center"/>
            <w:hideMark/>
          </w:tcPr>
          <w:p w14:paraId="24064C5F" w14:textId="77777777" w:rsidR="00982F3B" w:rsidRDefault="00982F3B" w:rsidP="00EE1843">
            <w:pPr>
              <w:rPr>
                <w:sz w:val="20"/>
                <w:szCs w:val="20"/>
              </w:rPr>
            </w:pPr>
            <w:r>
              <w:rPr>
                <w:sz w:val="20"/>
                <w:szCs w:val="20"/>
              </w:rPr>
              <w:t>Socialinės apsaugos programa Nr. 09</w:t>
            </w:r>
          </w:p>
        </w:tc>
        <w:tc>
          <w:tcPr>
            <w:tcW w:w="1417" w:type="dxa"/>
            <w:tcBorders>
              <w:top w:val="nil"/>
              <w:left w:val="nil"/>
              <w:bottom w:val="single" w:sz="4" w:space="0" w:color="auto"/>
              <w:right w:val="single" w:sz="4" w:space="0" w:color="auto"/>
            </w:tcBorders>
            <w:shd w:val="clear" w:color="auto" w:fill="auto"/>
            <w:noWrap/>
            <w:vAlign w:val="center"/>
          </w:tcPr>
          <w:p w14:paraId="20AC9654" w14:textId="36C93A0E" w:rsidR="00982F3B" w:rsidRDefault="00C047E6" w:rsidP="00B64635">
            <w:pPr>
              <w:jc w:val="right"/>
              <w:rPr>
                <w:color w:val="000000"/>
                <w:sz w:val="20"/>
                <w:szCs w:val="20"/>
              </w:rPr>
            </w:pPr>
            <w:r>
              <w:rPr>
                <w:color w:val="000000"/>
                <w:sz w:val="20"/>
                <w:szCs w:val="20"/>
              </w:rPr>
              <w:t>3</w:t>
            </w:r>
            <w:r w:rsidR="009523F4">
              <w:rPr>
                <w:color w:val="000000"/>
                <w:sz w:val="20"/>
                <w:szCs w:val="20"/>
              </w:rPr>
              <w:t> </w:t>
            </w:r>
            <w:r>
              <w:rPr>
                <w:color w:val="000000"/>
                <w:sz w:val="20"/>
                <w:szCs w:val="20"/>
              </w:rPr>
              <w:t>495,2</w:t>
            </w:r>
          </w:p>
        </w:tc>
        <w:tc>
          <w:tcPr>
            <w:tcW w:w="1060" w:type="dxa"/>
            <w:tcBorders>
              <w:top w:val="nil"/>
              <w:left w:val="nil"/>
              <w:bottom w:val="single" w:sz="4" w:space="0" w:color="auto"/>
              <w:right w:val="single" w:sz="4" w:space="0" w:color="auto"/>
            </w:tcBorders>
            <w:shd w:val="clear" w:color="auto" w:fill="auto"/>
            <w:noWrap/>
            <w:vAlign w:val="center"/>
          </w:tcPr>
          <w:p w14:paraId="180FE8BD" w14:textId="45E5E325" w:rsidR="00D500FB" w:rsidRDefault="003A58A5" w:rsidP="00B64635">
            <w:pPr>
              <w:jc w:val="right"/>
              <w:rPr>
                <w:color w:val="000000"/>
                <w:sz w:val="20"/>
                <w:szCs w:val="20"/>
              </w:rPr>
            </w:pPr>
            <w:r>
              <w:rPr>
                <w:color w:val="000000"/>
                <w:sz w:val="20"/>
                <w:szCs w:val="20"/>
              </w:rPr>
              <w:t>1</w:t>
            </w:r>
            <w:r w:rsidR="009523F4">
              <w:rPr>
                <w:color w:val="000000"/>
                <w:sz w:val="20"/>
                <w:szCs w:val="20"/>
              </w:rPr>
              <w:t> </w:t>
            </w:r>
            <w:r>
              <w:rPr>
                <w:color w:val="000000"/>
                <w:sz w:val="20"/>
                <w:szCs w:val="20"/>
              </w:rPr>
              <w:t>512,5</w:t>
            </w:r>
          </w:p>
        </w:tc>
        <w:tc>
          <w:tcPr>
            <w:tcW w:w="1060" w:type="dxa"/>
            <w:tcBorders>
              <w:top w:val="nil"/>
              <w:left w:val="nil"/>
              <w:bottom w:val="single" w:sz="4" w:space="0" w:color="auto"/>
              <w:right w:val="single" w:sz="4" w:space="0" w:color="auto"/>
            </w:tcBorders>
            <w:shd w:val="clear" w:color="auto" w:fill="auto"/>
            <w:noWrap/>
            <w:vAlign w:val="center"/>
          </w:tcPr>
          <w:p w14:paraId="3560546E" w14:textId="1957A90E" w:rsidR="00982F3B" w:rsidRDefault="009434C5" w:rsidP="00B64635">
            <w:pPr>
              <w:jc w:val="right"/>
              <w:rPr>
                <w:color w:val="000000"/>
                <w:sz w:val="20"/>
                <w:szCs w:val="20"/>
              </w:rPr>
            </w:pPr>
            <w:r>
              <w:rPr>
                <w:color w:val="000000"/>
                <w:sz w:val="20"/>
                <w:szCs w:val="20"/>
              </w:rPr>
              <w:t>330,8</w:t>
            </w:r>
          </w:p>
        </w:tc>
        <w:tc>
          <w:tcPr>
            <w:tcW w:w="1180" w:type="dxa"/>
            <w:tcBorders>
              <w:top w:val="nil"/>
              <w:left w:val="nil"/>
              <w:bottom w:val="single" w:sz="4" w:space="0" w:color="auto"/>
              <w:right w:val="single" w:sz="4" w:space="0" w:color="auto"/>
            </w:tcBorders>
            <w:shd w:val="clear" w:color="auto" w:fill="auto"/>
            <w:noWrap/>
            <w:vAlign w:val="center"/>
          </w:tcPr>
          <w:p w14:paraId="4B93DB86" w14:textId="32A7B599" w:rsidR="00982F3B" w:rsidRDefault="00E00E61" w:rsidP="00B64635">
            <w:pPr>
              <w:jc w:val="right"/>
              <w:rPr>
                <w:color w:val="000000"/>
                <w:sz w:val="20"/>
                <w:szCs w:val="20"/>
              </w:rPr>
            </w:pPr>
            <w:r>
              <w:rPr>
                <w:color w:val="000000"/>
                <w:sz w:val="20"/>
                <w:szCs w:val="20"/>
              </w:rPr>
              <w:t>286,</w:t>
            </w:r>
            <w:r w:rsidR="009434C5">
              <w:rPr>
                <w:color w:val="000000"/>
                <w:sz w:val="20"/>
                <w:szCs w:val="20"/>
              </w:rPr>
              <w:t>2</w:t>
            </w:r>
          </w:p>
        </w:tc>
        <w:tc>
          <w:tcPr>
            <w:tcW w:w="1060" w:type="dxa"/>
            <w:tcBorders>
              <w:top w:val="nil"/>
              <w:left w:val="nil"/>
              <w:bottom w:val="single" w:sz="4" w:space="0" w:color="auto"/>
              <w:right w:val="single" w:sz="4" w:space="0" w:color="auto"/>
            </w:tcBorders>
            <w:shd w:val="clear" w:color="auto" w:fill="auto"/>
            <w:noWrap/>
            <w:vAlign w:val="center"/>
          </w:tcPr>
          <w:p w14:paraId="02597C2D" w14:textId="5DA15511"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5</w:t>
            </w:r>
            <w:r w:rsidR="003670C3">
              <w:rPr>
                <w:b/>
                <w:bCs/>
                <w:noProof/>
                <w:color w:val="000000"/>
                <w:sz w:val="20"/>
                <w:szCs w:val="20"/>
              </w:rPr>
              <w:t> </w:t>
            </w:r>
            <w:r>
              <w:rPr>
                <w:b/>
                <w:bCs/>
                <w:noProof/>
                <w:color w:val="000000"/>
                <w:sz w:val="20"/>
                <w:szCs w:val="20"/>
              </w:rPr>
              <w:t>624,7</w:t>
            </w:r>
            <w:r>
              <w:rPr>
                <w:b/>
                <w:bCs/>
                <w:color w:val="000000"/>
                <w:sz w:val="20"/>
                <w:szCs w:val="20"/>
              </w:rPr>
              <w:fldChar w:fldCharType="end"/>
            </w:r>
          </w:p>
        </w:tc>
      </w:tr>
      <w:tr w:rsidR="00982F3B" w14:paraId="0CC97943" w14:textId="77777777" w:rsidTr="00B64635">
        <w:trPr>
          <w:trHeight w:val="600"/>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3E0AD945" w14:textId="77777777" w:rsidR="00982F3B" w:rsidRDefault="00982F3B" w:rsidP="00EE1843">
            <w:pPr>
              <w:rPr>
                <w:color w:val="000000"/>
                <w:sz w:val="20"/>
                <w:szCs w:val="20"/>
              </w:rPr>
            </w:pPr>
            <w:r>
              <w:rPr>
                <w:color w:val="000000"/>
                <w:sz w:val="20"/>
                <w:szCs w:val="20"/>
              </w:rPr>
              <w:t>10.</w:t>
            </w:r>
          </w:p>
        </w:tc>
        <w:tc>
          <w:tcPr>
            <w:tcW w:w="3320" w:type="dxa"/>
            <w:tcBorders>
              <w:top w:val="nil"/>
              <w:left w:val="nil"/>
              <w:bottom w:val="single" w:sz="4" w:space="0" w:color="auto"/>
              <w:right w:val="single" w:sz="4" w:space="0" w:color="auto"/>
            </w:tcBorders>
            <w:shd w:val="clear" w:color="auto" w:fill="auto"/>
            <w:vAlign w:val="center"/>
            <w:hideMark/>
          </w:tcPr>
          <w:p w14:paraId="413E0A8D" w14:textId="77777777" w:rsidR="00982F3B" w:rsidRDefault="00982F3B" w:rsidP="00EE1843">
            <w:pPr>
              <w:rPr>
                <w:sz w:val="20"/>
                <w:szCs w:val="20"/>
              </w:rPr>
            </w:pPr>
            <w:r>
              <w:rPr>
                <w:sz w:val="20"/>
                <w:szCs w:val="20"/>
              </w:rPr>
              <w:t>Architektūros ir teritorijų planavimo programa Nr. 10</w:t>
            </w:r>
          </w:p>
        </w:tc>
        <w:tc>
          <w:tcPr>
            <w:tcW w:w="1417" w:type="dxa"/>
            <w:tcBorders>
              <w:top w:val="nil"/>
              <w:left w:val="nil"/>
              <w:bottom w:val="single" w:sz="4" w:space="0" w:color="auto"/>
              <w:right w:val="single" w:sz="4" w:space="0" w:color="auto"/>
            </w:tcBorders>
            <w:shd w:val="clear" w:color="auto" w:fill="auto"/>
            <w:noWrap/>
            <w:vAlign w:val="center"/>
          </w:tcPr>
          <w:p w14:paraId="04279EF0" w14:textId="60C50D64" w:rsidR="00982F3B" w:rsidRDefault="0056183E" w:rsidP="00B64635">
            <w:pPr>
              <w:jc w:val="right"/>
              <w:rPr>
                <w:color w:val="000000"/>
                <w:sz w:val="20"/>
                <w:szCs w:val="20"/>
              </w:rPr>
            </w:pPr>
            <w:r>
              <w:rPr>
                <w:color w:val="000000"/>
                <w:sz w:val="20"/>
                <w:szCs w:val="20"/>
              </w:rPr>
              <w:t>1</w:t>
            </w:r>
            <w:r w:rsidR="009523F4">
              <w:rPr>
                <w:color w:val="000000"/>
                <w:sz w:val="20"/>
                <w:szCs w:val="20"/>
              </w:rPr>
              <w:t> </w:t>
            </w:r>
            <w:r>
              <w:rPr>
                <w:color w:val="000000"/>
                <w:sz w:val="20"/>
                <w:szCs w:val="20"/>
              </w:rPr>
              <w:t>477,2</w:t>
            </w:r>
          </w:p>
        </w:tc>
        <w:tc>
          <w:tcPr>
            <w:tcW w:w="1060" w:type="dxa"/>
            <w:tcBorders>
              <w:top w:val="nil"/>
              <w:left w:val="nil"/>
              <w:bottom w:val="single" w:sz="4" w:space="0" w:color="auto"/>
              <w:right w:val="single" w:sz="4" w:space="0" w:color="auto"/>
            </w:tcBorders>
            <w:shd w:val="clear" w:color="auto" w:fill="auto"/>
            <w:noWrap/>
            <w:vAlign w:val="center"/>
          </w:tcPr>
          <w:p w14:paraId="7F091D3F" w14:textId="48FC42CF" w:rsidR="00982F3B" w:rsidRDefault="00313DD9" w:rsidP="00B64635">
            <w:pPr>
              <w:jc w:val="right"/>
              <w:rPr>
                <w:color w:val="000000"/>
                <w:sz w:val="20"/>
                <w:szCs w:val="20"/>
              </w:rPr>
            </w:pPr>
            <w:r>
              <w:rPr>
                <w:color w:val="000000"/>
                <w:sz w:val="20"/>
                <w:szCs w:val="20"/>
              </w:rPr>
              <w:t>31,9</w:t>
            </w:r>
          </w:p>
        </w:tc>
        <w:tc>
          <w:tcPr>
            <w:tcW w:w="1060" w:type="dxa"/>
            <w:tcBorders>
              <w:top w:val="nil"/>
              <w:left w:val="nil"/>
              <w:bottom w:val="single" w:sz="4" w:space="0" w:color="auto"/>
              <w:right w:val="single" w:sz="4" w:space="0" w:color="auto"/>
            </w:tcBorders>
            <w:shd w:val="clear" w:color="auto" w:fill="auto"/>
            <w:noWrap/>
            <w:vAlign w:val="center"/>
          </w:tcPr>
          <w:p w14:paraId="1BB405B5" w14:textId="220B9124" w:rsidR="00044610" w:rsidRDefault="00313DD9" w:rsidP="00B64635">
            <w:pPr>
              <w:jc w:val="right"/>
              <w:rPr>
                <w:color w:val="000000"/>
                <w:sz w:val="20"/>
                <w:szCs w:val="20"/>
              </w:rPr>
            </w:pPr>
            <w:r>
              <w:rPr>
                <w:color w:val="000000"/>
                <w:sz w:val="20"/>
                <w:szCs w:val="20"/>
              </w:rPr>
              <w:t>1</w:t>
            </w:r>
            <w:r w:rsidR="009523F4">
              <w:rPr>
                <w:color w:val="000000"/>
                <w:sz w:val="20"/>
                <w:szCs w:val="20"/>
              </w:rPr>
              <w:t> </w:t>
            </w:r>
            <w:r>
              <w:rPr>
                <w:color w:val="000000"/>
                <w:sz w:val="20"/>
                <w:szCs w:val="20"/>
              </w:rPr>
              <w:t>340,0</w:t>
            </w:r>
          </w:p>
        </w:tc>
        <w:tc>
          <w:tcPr>
            <w:tcW w:w="1180" w:type="dxa"/>
            <w:tcBorders>
              <w:top w:val="nil"/>
              <w:left w:val="nil"/>
              <w:bottom w:val="single" w:sz="4" w:space="0" w:color="auto"/>
              <w:right w:val="single" w:sz="4" w:space="0" w:color="auto"/>
            </w:tcBorders>
            <w:shd w:val="clear" w:color="auto" w:fill="auto"/>
            <w:noWrap/>
            <w:vAlign w:val="center"/>
          </w:tcPr>
          <w:p w14:paraId="644BA221" w14:textId="6F66D609" w:rsidR="00B64635" w:rsidRDefault="005A740E" w:rsidP="00B64635">
            <w:pPr>
              <w:jc w:val="right"/>
              <w:rPr>
                <w:color w:val="000000"/>
                <w:sz w:val="20"/>
                <w:szCs w:val="20"/>
              </w:rPr>
            </w:pPr>
            <w:r>
              <w:rPr>
                <w:color w:val="000000"/>
                <w:sz w:val="20"/>
                <w:szCs w:val="20"/>
              </w:rPr>
              <w:t>800,0</w:t>
            </w:r>
          </w:p>
        </w:tc>
        <w:tc>
          <w:tcPr>
            <w:tcW w:w="1060" w:type="dxa"/>
            <w:tcBorders>
              <w:top w:val="nil"/>
              <w:left w:val="nil"/>
              <w:bottom w:val="single" w:sz="4" w:space="0" w:color="auto"/>
              <w:right w:val="single" w:sz="4" w:space="0" w:color="auto"/>
            </w:tcBorders>
            <w:shd w:val="clear" w:color="auto" w:fill="auto"/>
            <w:noWrap/>
            <w:vAlign w:val="center"/>
          </w:tcPr>
          <w:p w14:paraId="4497C0BA" w14:textId="11494E70" w:rsidR="00982F3B" w:rsidRDefault="008F24FF"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3</w:t>
            </w:r>
            <w:r w:rsidR="003670C3">
              <w:rPr>
                <w:b/>
                <w:bCs/>
                <w:noProof/>
                <w:color w:val="000000"/>
                <w:sz w:val="20"/>
                <w:szCs w:val="20"/>
              </w:rPr>
              <w:t> </w:t>
            </w:r>
            <w:r>
              <w:rPr>
                <w:b/>
                <w:bCs/>
                <w:noProof/>
                <w:color w:val="000000"/>
                <w:sz w:val="20"/>
                <w:szCs w:val="20"/>
              </w:rPr>
              <w:t>649,1</w:t>
            </w:r>
            <w:r>
              <w:rPr>
                <w:b/>
                <w:bCs/>
                <w:color w:val="000000"/>
                <w:sz w:val="20"/>
                <w:szCs w:val="20"/>
              </w:rPr>
              <w:fldChar w:fldCharType="end"/>
            </w:r>
          </w:p>
        </w:tc>
      </w:tr>
      <w:tr w:rsidR="00982F3B" w14:paraId="70959A10" w14:textId="77777777" w:rsidTr="00B64635">
        <w:trPr>
          <w:trHeight w:val="348"/>
        </w:trPr>
        <w:tc>
          <w:tcPr>
            <w:tcW w:w="382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3DC314" w14:textId="118955D3" w:rsidR="00982F3B" w:rsidRDefault="00982F3B" w:rsidP="00EE1843">
            <w:pPr>
              <w:jc w:val="center"/>
              <w:rPr>
                <w:b/>
                <w:bCs/>
                <w:color w:val="000000"/>
                <w:sz w:val="20"/>
                <w:szCs w:val="20"/>
              </w:rPr>
            </w:pPr>
            <w:r>
              <w:rPr>
                <w:b/>
                <w:bCs/>
                <w:color w:val="000000"/>
                <w:sz w:val="20"/>
                <w:szCs w:val="20"/>
              </w:rPr>
              <w:t>Iš viso, tūkst. Eur</w:t>
            </w:r>
          </w:p>
        </w:tc>
        <w:tc>
          <w:tcPr>
            <w:tcW w:w="1417" w:type="dxa"/>
            <w:tcBorders>
              <w:top w:val="nil"/>
              <w:left w:val="nil"/>
              <w:bottom w:val="single" w:sz="4" w:space="0" w:color="auto"/>
              <w:right w:val="single" w:sz="4" w:space="0" w:color="auto"/>
            </w:tcBorders>
            <w:shd w:val="clear" w:color="auto" w:fill="auto"/>
            <w:noWrap/>
            <w:vAlign w:val="center"/>
          </w:tcPr>
          <w:p w14:paraId="64719188" w14:textId="029F9B29" w:rsidR="00982F3B" w:rsidRDefault="00847CB9"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39</w:t>
            </w:r>
            <w:r w:rsidR="009523F4">
              <w:rPr>
                <w:b/>
                <w:bCs/>
                <w:noProof/>
                <w:color w:val="000000"/>
                <w:sz w:val="20"/>
                <w:szCs w:val="20"/>
              </w:rPr>
              <w:t> </w:t>
            </w:r>
            <w:r>
              <w:rPr>
                <w:b/>
                <w:bCs/>
                <w:noProof/>
                <w:color w:val="000000"/>
                <w:sz w:val="20"/>
                <w:szCs w:val="20"/>
              </w:rPr>
              <w:t>117</w:t>
            </w:r>
            <w:r>
              <w:rPr>
                <w:b/>
                <w:bCs/>
                <w:color w:val="000000"/>
                <w:sz w:val="20"/>
                <w:szCs w:val="20"/>
              </w:rPr>
              <w:fldChar w:fldCharType="end"/>
            </w:r>
            <w:r>
              <w:rPr>
                <w:b/>
                <w:bCs/>
                <w:color w:val="000000"/>
                <w:sz w:val="20"/>
                <w:szCs w:val="20"/>
              </w:rPr>
              <w:t>,0</w:t>
            </w:r>
          </w:p>
        </w:tc>
        <w:tc>
          <w:tcPr>
            <w:tcW w:w="1060" w:type="dxa"/>
            <w:tcBorders>
              <w:top w:val="nil"/>
              <w:left w:val="nil"/>
              <w:bottom w:val="single" w:sz="4" w:space="0" w:color="auto"/>
              <w:right w:val="single" w:sz="4" w:space="0" w:color="auto"/>
            </w:tcBorders>
            <w:shd w:val="clear" w:color="auto" w:fill="auto"/>
            <w:noWrap/>
            <w:vAlign w:val="center"/>
          </w:tcPr>
          <w:p w14:paraId="73E9023E" w14:textId="1F47D6E3" w:rsidR="00982F3B" w:rsidRDefault="00E219CD"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13</w:t>
            </w:r>
            <w:r w:rsidR="009523F4">
              <w:rPr>
                <w:b/>
                <w:bCs/>
                <w:noProof/>
                <w:color w:val="000000"/>
                <w:sz w:val="20"/>
                <w:szCs w:val="20"/>
              </w:rPr>
              <w:t> </w:t>
            </w:r>
            <w:r>
              <w:rPr>
                <w:b/>
                <w:bCs/>
                <w:noProof/>
                <w:color w:val="000000"/>
                <w:sz w:val="20"/>
                <w:szCs w:val="20"/>
              </w:rPr>
              <w:t>399,1</w:t>
            </w:r>
            <w:r>
              <w:rPr>
                <w:b/>
                <w:bCs/>
                <w:color w:val="000000"/>
                <w:sz w:val="20"/>
                <w:szCs w:val="20"/>
              </w:rPr>
              <w:fldChar w:fldCharType="end"/>
            </w:r>
          </w:p>
        </w:tc>
        <w:tc>
          <w:tcPr>
            <w:tcW w:w="1060" w:type="dxa"/>
            <w:tcBorders>
              <w:top w:val="nil"/>
              <w:left w:val="nil"/>
              <w:bottom w:val="single" w:sz="4" w:space="0" w:color="auto"/>
              <w:right w:val="single" w:sz="4" w:space="0" w:color="auto"/>
            </w:tcBorders>
            <w:shd w:val="clear" w:color="auto" w:fill="auto"/>
            <w:noWrap/>
            <w:vAlign w:val="center"/>
          </w:tcPr>
          <w:p w14:paraId="4D07FDAF" w14:textId="3D41CFAC" w:rsidR="00982F3B" w:rsidRDefault="00FF7FC6"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2</w:t>
            </w:r>
            <w:r w:rsidR="003670C3">
              <w:rPr>
                <w:b/>
                <w:bCs/>
                <w:noProof/>
                <w:color w:val="000000"/>
                <w:sz w:val="20"/>
                <w:szCs w:val="20"/>
              </w:rPr>
              <w:t> </w:t>
            </w:r>
            <w:r>
              <w:rPr>
                <w:b/>
                <w:bCs/>
                <w:noProof/>
                <w:color w:val="000000"/>
                <w:sz w:val="20"/>
                <w:szCs w:val="20"/>
              </w:rPr>
              <w:t>418,5</w:t>
            </w:r>
            <w:r>
              <w:rPr>
                <w:b/>
                <w:bCs/>
                <w:color w:val="000000"/>
                <w:sz w:val="20"/>
                <w:szCs w:val="20"/>
              </w:rPr>
              <w:fldChar w:fldCharType="end"/>
            </w:r>
          </w:p>
        </w:tc>
        <w:tc>
          <w:tcPr>
            <w:tcW w:w="1180" w:type="dxa"/>
            <w:tcBorders>
              <w:top w:val="nil"/>
              <w:left w:val="nil"/>
              <w:bottom w:val="single" w:sz="4" w:space="0" w:color="auto"/>
              <w:right w:val="single" w:sz="4" w:space="0" w:color="auto"/>
            </w:tcBorders>
            <w:shd w:val="clear" w:color="auto" w:fill="auto"/>
            <w:noWrap/>
            <w:vAlign w:val="center"/>
          </w:tcPr>
          <w:p w14:paraId="469BF179" w14:textId="542EDF83" w:rsidR="00982F3B" w:rsidRDefault="00BC23BD"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=SUM(ABOVE) </w:instrText>
            </w:r>
            <w:r>
              <w:rPr>
                <w:b/>
                <w:bCs/>
                <w:color w:val="000000"/>
                <w:sz w:val="20"/>
                <w:szCs w:val="20"/>
              </w:rPr>
              <w:fldChar w:fldCharType="separate"/>
            </w:r>
            <w:r>
              <w:rPr>
                <w:b/>
                <w:bCs/>
                <w:noProof/>
                <w:color w:val="000000"/>
                <w:sz w:val="20"/>
                <w:szCs w:val="20"/>
              </w:rPr>
              <w:t>4</w:t>
            </w:r>
            <w:r w:rsidR="003670C3">
              <w:rPr>
                <w:b/>
                <w:bCs/>
                <w:noProof/>
                <w:color w:val="000000"/>
                <w:sz w:val="20"/>
                <w:szCs w:val="20"/>
              </w:rPr>
              <w:t> </w:t>
            </w:r>
            <w:r>
              <w:rPr>
                <w:b/>
                <w:bCs/>
                <w:noProof/>
                <w:color w:val="000000"/>
                <w:sz w:val="20"/>
                <w:szCs w:val="20"/>
              </w:rPr>
              <w:t>184,4</w:t>
            </w:r>
            <w:r>
              <w:rPr>
                <w:b/>
                <w:bCs/>
                <w:color w:val="000000"/>
                <w:sz w:val="20"/>
                <w:szCs w:val="20"/>
              </w:rPr>
              <w:fldChar w:fldCharType="end"/>
            </w:r>
          </w:p>
        </w:tc>
        <w:tc>
          <w:tcPr>
            <w:tcW w:w="1060" w:type="dxa"/>
            <w:tcBorders>
              <w:top w:val="nil"/>
              <w:left w:val="nil"/>
              <w:bottom w:val="single" w:sz="4" w:space="0" w:color="auto"/>
              <w:right w:val="single" w:sz="4" w:space="0" w:color="auto"/>
            </w:tcBorders>
            <w:shd w:val="clear" w:color="auto" w:fill="auto"/>
            <w:noWrap/>
            <w:vAlign w:val="center"/>
          </w:tcPr>
          <w:p w14:paraId="678B930F" w14:textId="4452C952" w:rsidR="00982F3B" w:rsidRDefault="00BC23BD" w:rsidP="00B64635">
            <w:pPr>
              <w:jc w:val="right"/>
              <w:rPr>
                <w:b/>
                <w:bCs/>
                <w:color w:val="000000"/>
                <w:sz w:val="20"/>
                <w:szCs w:val="20"/>
              </w:rPr>
            </w:pPr>
            <w:r>
              <w:rPr>
                <w:b/>
                <w:bCs/>
                <w:color w:val="000000"/>
                <w:sz w:val="20"/>
                <w:szCs w:val="20"/>
              </w:rPr>
              <w:fldChar w:fldCharType="begin"/>
            </w:r>
            <w:r>
              <w:rPr>
                <w:b/>
                <w:bCs/>
                <w:color w:val="000000"/>
                <w:sz w:val="20"/>
                <w:szCs w:val="20"/>
              </w:rPr>
              <w:instrText xml:space="preserve"> =SUM(LEFT) </w:instrText>
            </w:r>
            <w:r>
              <w:rPr>
                <w:b/>
                <w:bCs/>
                <w:color w:val="000000"/>
                <w:sz w:val="20"/>
                <w:szCs w:val="20"/>
              </w:rPr>
              <w:fldChar w:fldCharType="separate"/>
            </w:r>
            <w:r>
              <w:rPr>
                <w:b/>
                <w:bCs/>
                <w:noProof/>
                <w:color w:val="000000"/>
                <w:sz w:val="20"/>
                <w:szCs w:val="20"/>
              </w:rPr>
              <w:t>59</w:t>
            </w:r>
            <w:r w:rsidR="003670C3">
              <w:rPr>
                <w:b/>
                <w:bCs/>
                <w:noProof/>
                <w:color w:val="000000"/>
                <w:sz w:val="20"/>
                <w:szCs w:val="20"/>
              </w:rPr>
              <w:t> </w:t>
            </w:r>
            <w:r>
              <w:rPr>
                <w:b/>
                <w:bCs/>
                <w:noProof/>
                <w:color w:val="000000"/>
                <w:sz w:val="20"/>
                <w:szCs w:val="20"/>
              </w:rPr>
              <w:t>119</w:t>
            </w:r>
            <w:r>
              <w:rPr>
                <w:b/>
                <w:bCs/>
                <w:color w:val="000000"/>
                <w:sz w:val="20"/>
                <w:szCs w:val="20"/>
              </w:rPr>
              <w:fldChar w:fldCharType="end"/>
            </w:r>
            <w:r w:rsidR="008F24FF">
              <w:rPr>
                <w:b/>
                <w:bCs/>
                <w:color w:val="000000"/>
                <w:sz w:val="20"/>
                <w:szCs w:val="20"/>
              </w:rPr>
              <w:t>,0</w:t>
            </w:r>
          </w:p>
        </w:tc>
      </w:tr>
    </w:tbl>
    <w:p w14:paraId="36443C11" w14:textId="77777777" w:rsidR="00982F3B" w:rsidRPr="004225C5" w:rsidRDefault="00982F3B" w:rsidP="00982F3B">
      <w:pPr>
        <w:tabs>
          <w:tab w:val="left" w:pos="1320"/>
        </w:tabs>
        <w:rPr>
          <w:sz w:val="12"/>
          <w:szCs w:val="12"/>
        </w:rPr>
      </w:pPr>
    </w:p>
    <w:p w14:paraId="72C13383" w14:textId="64D4A9A3" w:rsidR="00982F3B" w:rsidRDefault="00982F3B" w:rsidP="00982F3B">
      <w:pPr>
        <w:tabs>
          <w:tab w:val="left" w:pos="1320"/>
        </w:tabs>
        <w:ind w:firstLine="425"/>
      </w:pPr>
      <w:r>
        <w:t xml:space="preserve">Daugiausiai, </w:t>
      </w:r>
      <w:r w:rsidR="000265ED">
        <w:t>42,2</w:t>
      </w:r>
      <w:r>
        <w:t>% (</w:t>
      </w:r>
      <w:r w:rsidR="000265ED">
        <w:t>24 953,3</w:t>
      </w:r>
      <w:r>
        <w:t xml:space="preserve"> tūkst. Eur), biudžeto lėšų skiriama Švietimo programos priemonėms įgyvendinti. </w:t>
      </w:r>
    </w:p>
    <w:p w14:paraId="78E21289" w14:textId="59A0F3CA" w:rsidR="00982F3B" w:rsidRDefault="00982F3B" w:rsidP="00982F3B">
      <w:pPr>
        <w:tabs>
          <w:tab w:val="left" w:pos="1320"/>
        </w:tabs>
        <w:ind w:firstLine="425"/>
      </w:pPr>
      <w:r>
        <w:t xml:space="preserve">Kita asignavimų apimtimi reikšminga programa yra Ūkio ir turto programa, kurioje lėšos numatomos miesto tvarkymui, apšvietimui, komunalinių atliekų išvežimui ir pan. Šiai programai įgyvendinti numatoma skirti </w:t>
      </w:r>
      <w:r w:rsidR="00736EF2">
        <w:t>8</w:t>
      </w:r>
      <w:r w:rsidR="00F03C28">
        <w:t> 305,2</w:t>
      </w:r>
      <w:r>
        <w:t xml:space="preserve"> tūkst. Eur arba </w:t>
      </w:r>
      <w:r w:rsidR="0025666D">
        <w:t>14,0</w:t>
      </w:r>
      <w:r>
        <w:t xml:space="preserve">% visų asignavimų. </w:t>
      </w:r>
    </w:p>
    <w:p w14:paraId="33952CAB" w14:textId="03AE2DF9" w:rsidR="00982F3B" w:rsidRDefault="00982F3B" w:rsidP="00F92862">
      <w:pPr>
        <w:tabs>
          <w:tab w:val="left" w:pos="1320"/>
        </w:tabs>
        <w:ind w:firstLine="425"/>
      </w:pPr>
      <w:r>
        <w:t xml:space="preserve"> Planuojama, kad darbo užmokesčio išlaidos 202</w:t>
      </w:r>
      <w:r w:rsidR="0025666D">
        <w:t>5</w:t>
      </w:r>
      <w:r>
        <w:t xml:space="preserve"> metais sudarys </w:t>
      </w:r>
      <w:r w:rsidR="00324642">
        <w:t>30</w:t>
      </w:r>
      <w:r w:rsidR="008E4839">
        <w:t xml:space="preserve"> </w:t>
      </w:r>
      <w:r w:rsidR="00324642">
        <w:t>804</w:t>
      </w:r>
      <w:r w:rsidR="008E4839">
        <w:t>,</w:t>
      </w:r>
      <w:r w:rsidR="00324642">
        <w:t>8</w:t>
      </w:r>
      <w:r>
        <w:t xml:space="preserve"> tūkst. Eur arba </w:t>
      </w:r>
      <w:r w:rsidR="00D8597C">
        <w:t>52,1</w:t>
      </w:r>
      <w:r w:rsidR="00DE3137">
        <w:t> </w:t>
      </w:r>
      <w:r>
        <w:t>% visų asignavimų.</w:t>
      </w:r>
    </w:p>
    <w:p w14:paraId="0EA62ACD" w14:textId="5A188181" w:rsidR="00B1041C" w:rsidRDefault="00B1041C" w:rsidP="00F92862">
      <w:pPr>
        <w:tabs>
          <w:tab w:val="left" w:pos="1320"/>
        </w:tabs>
        <w:ind w:firstLine="425"/>
      </w:pPr>
      <w:r w:rsidRPr="00B1041C">
        <w:t xml:space="preserve">Savivaldybė turės įgyvendinti Vyriausybės sprendimus: padidinti pareiginės algos minimaliuosius koeficientus, padidinti minimaliąją mėnesinę algą (nuo </w:t>
      </w:r>
      <w:r w:rsidR="004F7D63">
        <w:t>924</w:t>
      </w:r>
      <w:r w:rsidRPr="00B1041C">
        <w:t xml:space="preserve"> Eur iki </w:t>
      </w:r>
      <w:r w:rsidR="004F7D63">
        <w:t>1038</w:t>
      </w:r>
      <w:r w:rsidRPr="00B1041C">
        <w:t xml:space="preserve"> Eur), padidinti kultūros ir meno, pedagoginių darbuotojų atlyginimus, skirti lėšas socialinių paslaugų plėtrai ir prieinamumui didinti, užtikrinti pradėtų projektų tęstinumą, atlikti miesto tvarkymo ir kitus darbus. Kokiems programų tikslams, uždaviniams ir priemonėms skiriami asignavimai pateikta </w:t>
      </w:r>
      <w:r w:rsidR="002E4047">
        <w:t xml:space="preserve">Palangos </w:t>
      </w:r>
      <w:r w:rsidRPr="00B1041C">
        <w:t>miesto savivaldybės 202</w:t>
      </w:r>
      <w:r w:rsidR="002E4047">
        <w:t>5</w:t>
      </w:r>
      <w:r w:rsidRPr="00B1041C">
        <w:t>-202</w:t>
      </w:r>
      <w:r w:rsidR="002E4047">
        <w:t>7</w:t>
      </w:r>
      <w:r w:rsidRPr="00B1041C">
        <w:t xml:space="preserve"> metų strategini</w:t>
      </w:r>
      <w:r w:rsidR="00F828C7">
        <w:t>ame</w:t>
      </w:r>
      <w:r w:rsidRPr="00B1041C">
        <w:t xml:space="preserve"> veiklos plan</w:t>
      </w:r>
      <w:r w:rsidR="00F828C7">
        <w:t>e</w:t>
      </w:r>
      <w:r w:rsidRPr="00B1041C">
        <w:t>.</w:t>
      </w:r>
    </w:p>
    <w:p w14:paraId="5351D17F" w14:textId="77777777" w:rsidR="00E334C6" w:rsidRDefault="00E334C6" w:rsidP="00F92862">
      <w:pPr>
        <w:tabs>
          <w:tab w:val="left" w:pos="1320"/>
        </w:tabs>
        <w:ind w:firstLine="425"/>
      </w:pPr>
    </w:p>
    <w:p w14:paraId="756BDF52" w14:textId="5965C740" w:rsidR="00E334C6" w:rsidRDefault="00E334C6" w:rsidP="00F92862">
      <w:pPr>
        <w:tabs>
          <w:tab w:val="left" w:pos="1320"/>
        </w:tabs>
        <w:ind w:firstLine="425"/>
      </w:pPr>
      <w:r>
        <w:t>2026</w:t>
      </w:r>
      <w:r w:rsidR="00CD0AA1">
        <w:t xml:space="preserve">-2027 metais asignavimų didėjimas prognozuojamas tiek </w:t>
      </w:r>
      <w:r w:rsidR="00D71564">
        <w:t xml:space="preserve">pat, </w:t>
      </w:r>
      <w:r w:rsidR="00CD0AA1">
        <w:t>kiek didėja ir pajamos.</w:t>
      </w:r>
    </w:p>
    <w:p w14:paraId="53F25E59" w14:textId="77777777" w:rsidR="00F828C7" w:rsidRDefault="00F828C7" w:rsidP="00F92862">
      <w:pPr>
        <w:tabs>
          <w:tab w:val="left" w:pos="1320"/>
        </w:tabs>
        <w:ind w:firstLine="425"/>
      </w:pPr>
    </w:p>
    <w:p w14:paraId="5550FAA6" w14:textId="77777777" w:rsidR="00F828C7" w:rsidRDefault="00F828C7" w:rsidP="00F92862">
      <w:pPr>
        <w:tabs>
          <w:tab w:val="left" w:pos="1320"/>
        </w:tabs>
        <w:ind w:firstLine="425"/>
      </w:pPr>
    </w:p>
    <w:p w14:paraId="60045105" w14:textId="280FFC1E" w:rsidR="00F828C7" w:rsidRDefault="00F828C7" w:rsidP="00F828C7">
      <w:pPr>
        <w:tabs>
          <w:tab w:val="left" w:pos="1320"/>
        </w:tabs>
        <w:jc w:val="center"/>
      </w:pPr>
      <w:r>
        <w:t>__________________________</w:t>
      </w:r>
    </w:p>
    <w:p w14:paraId="7CDF6360" w14:textId="77777777" w:rsidR="00982F3B" w:rsidRDefault="00982F3B" w:rsidP="00982F3B">
      <w:pPr>
        <w:tabs>
          <w:tab w:val="left" w:pos="1320"/>
        </w:tabs>
      </w:pPr>
    </w:p>
    <w:p w14:paraId="059CEFDD" w14:textId="77777777" w:rsidR="00982F3B" w:rsidRDefault="00982F3B" w:rsidP="00A44650">
      <w:pPr>
        <w:pStyle w:val="Sraopastraipa"/>
        <w:ind w:left="851"/>
      </w:pPr>
    </w:p>
    <w:sectPr w:rsidR="00982F3B" w:rsidSect="004B57C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523"/>
    <w:multiLevelType w:val="hybridMultilevel"/>
    <w:tmpl w:val="C3AC1984"/>
    <w:lvl w:ilvl="0" w:tplc="848A0C6A">
      <w:start w:val="1"/>
      <w:numFmt w:val="decimal"/>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 w15:restartNumberingAfterBreak="0">
    <w:nsid w:val="0EB57A28"/>
    <w:multiLevelType w:val="hybridMultilevel"/>
    <w:tmpl w:val="EC8E88FC"/>
    <w:lvl w:ilvl="0" w:tplc="CAEC3802">
      <w:start w:val="2023"/>
      <w:numFmt w:val="bullet"/>
      <w:lvlText w:val="-"/>
      <w:lvlJc w:val="left"/>
      <w:pPr>
        <w:ind w:left="1211" w:hanging="360"/>
      </w:pPr>
      <w:rPr>
        <w:rFonts w:ascii="Palemonas" w:eastAsia="Times New Roman" w:hAnsi="Palemonas"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 w15:restartNumberingAfterBreak="0">
    <w:nsid w:val="592D65FD"/>
    <w:multiLevelType w:val="hybridMultilevel"/>
    <w:tmpl w:val="EBE0AEC4"/>
    <w:lvl w:ilvl="0" w:tplc="C4CA2266">
      <w:start w:val="1"/>
      <w:numFmt w:val="bullet"/>
      <w:lvlText w:val="-"/>
      <w:lvlJc w:val="left"/>
      <w:pPr>
        <w:ind w:left="1211" w:hanging="360"/>
      </w:pPr>
      <w:rPr>
        <w:rFonts w:ascii="Palemonas" w:eastAsiaTheme="minorHAnsi" w:hAnsi="Palemonas" w:cstheme="minorBidi"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6F3C1E75"/>
    <w:multiLevelType w:val="hybridMultilevel"/>
    <w:tmpl w:val="AAA4DF72"/>
    <w:lvl w:ilvl="0" w:tplc="E242B2B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887306409">
    <w:abstractNumId w:val="3"/>
  </w:num>
  <w:num w:numId="2" w16cid:durableId="1461461415">
    <w:abstractNumId w:val="0"/>
  </w:num>
  <w:num w:numId="3" w16cid:durableId="649873114">
    <w:abstractNumId w:val="2"/>
  </w:num>
  <w:num w:numId="4" w16cid:durableId="1179614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619"/>
    <w:rsid w:val="00026443"/>
    <w:rsid w:val="000265ED"/>
    <w:rsid w:val="000435CA"/>
    <w:rsid w:val="00044610"/>
    <w:rsid w:val="0004651F"/>
    <w:rsid w:val="00052507"/>
    <w:rsid w:val="00061897"/>
    <w:rsid w:val="0007089C"/>
    <w:rsid w:val="00075F5A"/>
    <w:rsid w:val="0009413B"/>
    <w:rsid w:val="000C4858"/>
    <w:rsid w:val="000D14B1"/>
    <w:rsid w:val="000D4E84"/>
    <w:rsid w:val="000D4FC3"/>
    <w:rsid w:val="000E1465"/>
    <w:rsid w:val="000F0ED1"/>
    <w:rsid w:val="000F6617"/>
    <w:rsid w:val="00107801"/>
    <w:rsid w:val="00112A31"/>
    <w:rsid w:val="001154BA"/>
    <w:rsid w:val="00126284"/>
    <w:rsid w:val="001443D8"/>
    <w:rsid w:val="00146FAA"/>
    <w:rsid w:val="00170C7B"/>
    <w:rsid w:val="00181DBA"/>
    <w:rsid w:val="00183927"/>
    <w:rsid w:val="00185FA9"/>
    <w:rsid w:val="00191015"/>
    <w:rsid w:val="00192879"/>
    <w:rsid w:val="001A2285"/>
    <w:rsid w:val="001B0755"/>
    <w:rsid w:val="001C512F"/>
    <w:rsid w:val="001D2F81"/>
    <w:rsid w:val="001F4E13"/>
    <w:rsid w:val="001F6B19"/>
    <w:rsid w:val="00216A68"/>
    <w:rsid w:val="00221E2B"/>
    <w:rsid w:val="00226CF5"/>
    <w:rsid w:val="00230031"/>
    <w:rsid w:val="0023211C"/>
    <w:rsid w:val="00237192"/>
    <w:rsid w:val="0025666D"/>
    <w:rsid w:val="002611A8"/>
    <w:rsid w:val="00262183"/>
    <w:rsid w:val="00266707"/>
    <w:rsid w:val="0027122B"/>
    <w:rsid w:val="00272BD2"/>
    <w:rsid w:val="002A6671"/>
    <w:rsid w:val="002B13C8"/>
    <w:rsid w:val="002C5D5C"/>
    <w:rsid w:val="002C655C"/>
    <w:rsid w:val="002D2C8A"/>
    <w:rsid w:val="002D5026"/>
    <w:rsid w:val="002E149A"/>
    <w:rsid w:val="002E4047"/>
    <w:rsid w:val="002F3BDA"/>
    <w:rsid w:val="003036D1"/>
    <w:rsid w:val="0030386B"/>
    <w:rsid w:val="00310881"/>
    <w:rsid w:val="00313DD9"/>
    <w:rsid w:val="00324642"/>
    <w:rsid w:val="0033655C"/>
    <w:rsid w:val="00350B68"/>
    <w:rsid w:val="00356791"/>
    <w:rsid w:val="00365A8A"/>
    <w:rsid w:val="003670C3"/>
    <w:rsid w:val="003774C9"/>
    <w:rsid w:val="00381410"/>
    <w:rsid w:val="00381DA3"/>
    <w:rsid w:val="00382105"/>
    <w:rsid w:val="003A01F8"/>
    <w:rsid w:val="003A58A5"/>
    <w:rsid w:val="003E2942"/>
    <w:rsid w:val="003E3A37"/>
    <w:rsid w:val="003F780F"/>
    <w:rsid w:val="0042446C"/>
    <w:rsid w:val="00426B57"/>
    <w:rsid w:val="0043198E"/>
    <w:rsid w:val="00432576"/>
    <w:rsid w:val="00434E64"/>
    <w:rsid w:val="00445829"/>
    <w:rsid w:val="00460178"/>
    <w:rsid w:val="0046447B"/>
    <w:rsid w:val="00484409"/>
    <w:rsid w:val="004924C9"/>
    <w:rsid w:val="004929EB"/>
    <w:rsid w:val="004A72B7"/>
    <w:rsid w:val="004B4157"/>
    <w:rsid w:val="004B57CA"/>
    <w:rsid w:val="004D3DB4"/>
    <w:rsid w:val="004D427A"/>
    <w:rsid w:val="004D46F5"/>
    <w:rsid w:val="004E438A"/>
    <w:rsid w:val="004E5389"/>
    <w:rsid w:val="004F7D63"/>
    <w:rsid w:val="00506549"/>
    <w:rsid w:val="00515149"/>
    <w:rsid w:val="005159A6"/>
    <w:rsid w:val="00515B20"/>
    <w:rsid w:val="00517323"/>
    <w:rsid w:val="00534466"/>
    <w:rsid w:val="00534D77"/>
    <w:rsid w:val="00547C48"/>
    <w:rsid w:val="0055056E"/>
    <w:rsid w:val="00550F86"/>
    <w:rsid w:val="0055139D"/>
    <w:rsid w:val="00553619"/>
    <w:rsid w:val="005570A8"/>
    <w:rsid w:val="0056183E"/>
    <w:rsid w:val="005646E0"/>
    <w:rsid w:val="0057231F"/>
    <w:rsid w:val="00592E89"/>
    <w:rsid w:val="005A740E"/>
    <w:rsid w:val="005B0DDD"/>
    <w:rsid w:val="005B3AAD"/>
    <w:rsid w:val="005B5C03"/>
    <w:rsid w:val="005B5E62"/>
    <w:rsid w:val="005C252E"/>
    <w:rsid w:val="005E2AA9"/>
    <w:rsid w:val="005E5469"/>
    <w:rsid w:val="005F6975"/>
    <w:rsid w:val="00616259"/>
    <w:rsid w:val="00622174"/>
    <w:rsid w:val="00625D81"/>
    <w:rsid w:val="00647877"/>
    <w:rsid w:val="006522E7"/>
    <w:rsid w:val="0067285A"/>
    <w:rsid w:val="00681452"/>
    <w:rsid w:val="0069674F"/>
    <w:rsid w:val="006A54BB"/>
    <w:rsid w:val="006C4527"/>
    <w:rsid w:val="006D23A3"/>
    <w:rsid w:val="0070425A"/>
    <w:rsid w:val="00704A7E"/>
    <w:rsid w:val="007075CF"/>
    <w:rsid w:val="00730271"/>
    <w:rsid w:val="0073472C"/>
    <w:rsid w:val="00736EF2"/>
    <w:rsid w:val="00763CB5"/>
    <w:rsid w:val="00777C37"/>
    <w:rsid w:val="00781DC0"/>
    <w:rsid w:val="0078691C"/>
    <w:rsid w:val="007B2F1A"/>
    <w:rsid w:val="007B4D04"/>
    <w:rsid w:val="007C0D19"/>
    <w:rsid w:val="007C41FD"/>
    <w:rsid w:val="007D4CD7"/>
    <w:rsid w:val="007D6460"/>
    <w:rsid w:val="007D67F1"/>
    <w:rsid w:val="007E5FA7"/>
    <w:rsid w:val="007F67FB"/>
    <w:rsid w:val="00801987"/>
    <w:rsid w:val="00804609"/>
    <w:rsid w:val="00804F98"/>
    <w:rsid w:val="00807794"/>
    <w:rsid w:val="00817B89"/>
    <w:rsid w:val="0083401D"/>
    <w:rsid w:val="00836D27"/>
    <w:rsid w:val="00843744"/>
    <w:rsid w:val="00843A7B"/>
    <w:rsid w:val="00843AD6"/>
    <w:rsid w:val="00844DAE"/>
    <w:rsid w:val="00845A68"/>
    <w:rsid w:val="0084698B"/>
    <w:rsid w:val="00847CB9"/>
    <w:rsid w:val="00850682"/>
    <w:rsid w:val="0086157F"/>
    <w:rsid w:val="00862E14"/>
    <w:rsid w:val="00873A08"/>
    <w:rsid w:val="00890650"/>
    <w:rsid w:val="008921FE"/>
    <w:rsid w:val="008B28CA"/>
    <w:rsid w:val="008B7DD8"/>
    <w:rsid w:val="008C3971"/>
    <w:rsid w:val="008E1FB7"/>
    <w:rsid w:val="008E43F6"/>
    <w:rsid w:val="008E4839"/>
    <w:rsid w:val="008E5D80"/>
    <w:rsid w:val="008F24FF"/>
    <w:rsid w:val="008F6DE3"/>
    <w:rsid w:val="009146E6"/>
    <w:rsid w:val="00915654"/>
    <w:rsid w:val="00922B6C"/>
    <w:rsid w:val="00925BA9"/>
    <w:rsid w:val="00932E9C"/>
    <w:rsid w:val="009372B0"/>
    <w:rsid w:val="009434C5"/>
    <w:rsid w:val="00947E70"/>
    <w:rsid w:val="00950F4C"/>
    <w:rsid w:val="009523F4"/>
    <w:rsid w:val="009541C6"/>
    <w:rsid w:val="00960238"/>
    <w:rsid w:val="0097054F"/>
    <w:rsid w:val="00982F3B"/>
    <w:rsid w:val="009A7D30"/>
    <w:rsid w:val="00A028F5"/>
    <w:rsid w:val="00A06F60"/>
    <w:rsid w:val="00A11593"/>
    <w:rsid w:val="00A33831"/>
    <w:rsid w:val="00A41591"/>
    <w:rsid w:val="00A44650"/>
    <w:rsid w:val="00A47C0A"/>
    <w:rsid w:val="00A47E49"/>
    <w:rsid w:val="00A573DD"/>
    <w:rsid w:val="00A618DC"/>
    <w:rsid w:val="00A67D57"/>
    <w:rsid w:val="00A70F27"/>
    <w:rsid w:val="00A85D93"/>
    <w:rsid w:val="00A8757F"/>
    <w:rsid w:val="00AA48DF"/>
    <w:rsid w:val="00AA5FBF"/>
    <w:rsid w:val="00AA760E"/>
    <w:rsid w:val="00AB0D29"/>
    <w:rsid w:val="00AF1E1E"/>
    <w:rsid w:val="00AF3068"/>
    <w:rsid w:val="00AF497B"/>
    <w:rsid w:val="00B07841"/>
    <w:rsid w:val="00B1041C"/>
    <w:rsid w:val="00B14BA6"/>
    <w:rsid w:val="00B204D5"/>
    <w:rsid w:val="00B2089C"/>
    <w:rsid w:val="00B2182C"/>
    <w:rsid w:val="00B30D3E"/>
    <w:rsid w:val="00B322E5"/>
    <w:rsid w:val="00B566F2"/>
    <w:rsid w:val="00B64635"/>
    <w:rsid w:val="00B70629"/>
    <w:rsid w:val="00B75C07"/>
    <w:rsid w:val="00B82156"/>
    <w:rsid w:val="00B85AF8"/>
    <w:rsid w:val="00B97314"/>
    <w:rsid w:val="00BA33BF"/>
    <w:rsid w:val="00BA3D82"/>
    <w:rsid w:val="00BA55D3"/>
    <w:rsid w:val="00BC23BD"/>
    <w:rsid w:val="00BC53BD"/>
    <w:rsid w:val="00BD6C92"/>
    <w:rsid w:val="00BF1C67"/>
    <w:rsid w:val="00C01FB3"/>
    <w:rsid w:val="00C03360"/>
    <w:rsid w:val="00C043EC"/>
    <w:rsid w:val="00C047E6"/>
    <w:rsid w:val="00C16C9E"/>
    <w:rsid w:val="00C27AF2"/>
    <w:rsid w:val="00C46025"/>
    <w:rsid w:val="00C80C68"/>
    <w:rsid w:val="00C817FE"/>
    <w:rsid w:val="00C8183C"/>
    <w:rsid w:val="00C91E21"/>
    <w:rsid w:val="00CA0912"/>
    <w:rsid w:val="00CD00CB"/>
    <w:rsid w:val="00CD0AA1"/>
    <w:rsid w:val="00CD1C44"/>
    <w:rsid w:val="00CE4F81"/>
    <w:rsid w:val="00CF0B98"/>
    <w:rsid w:val="00CF462C"/>
    <w:rsid w:val="00CF64F6"/>
    <w:rsid w:val="00D14B09"/>
    <w:rsid w:val="00D16816"/>
    <w:rsid w:val="00D21870"/>
    <w:rsid w:val="00D34544"/>
    <w:rsid w:val="00D4561A"/>
    <w:rsid w:val="00D500FB"/>
    <w:rsid w:val="00D52B9D"/>
    <w:rsid w:val="00D53958"/>
    <w:rsid w:val="00D640C8"/>
    <w:rsid w:val="00D64C61"/>
    <w:rsid w:val="00D65D72"/>
    <w:rsid w:val="00D71564"/>
    <w:rsid w:val="00D77AA5"/>
    <w:rsid w:val="00D8180D"/>
    <w:rsid w:val="00D8597C"/>
    <w:rsid w:val="00D86230"/>
    <w:rsid w:val="00D86F98"/>
    <w:rsid w:val="00D90BC5"/>
    <w:rsid w:val="00DA6ED5"/>
    <w:rsid w:val="00DB2828"/>
    <w:rsid w:val="00DB3D7D"/>
    <w:rsid w:val="00DD2CAD"/>
    <w:rsid w:val="00DE3137"/>
    <w:rsid w:val="00DF5801"/>
    <w:rsid w:val="00E00E61"/>
    <w:rsid w:val="00E06A43"/>
    <w:rsid w:val="00E136F4"/>
    <w:rsid w:val="00E200E1"/>
    <w:rsid w:val="00E219CD"/>
    <w:rsid w:val="00E254FE"/>
    <w:rsid w:val="00E334C6"/>
    <w:rsid w:val="00E43C9F"/>
    <w:rsid w:val="00E47058"/>
    <w:rsid w:val="00E61473"/>
    <w:rsid w:val="00E657BA"/>
    <w:rsid w:val="00E900A4"/>
    <w:rsid w:val="00EB109A"/>
    <w:rsid w:val="00EB4CE1"/>
    <w:rsid w:val="00EC1950"/>
    <w:rsid w:val="00ED4912"/>
    <w:rsid w:val="00F03C28"/>
    <w:rsid w:val="00F10592"/>
    <w:rsid w:val="00F17AFA"/>
    <w:rsid w:val="00F34C7D"/>
    <w:rsid w:val="00F64682"/>
    <w:rsid w:val="00F67B7D"/>
    <w:rsid w:val="00F67E6B"/>
    <w:rsid w:val="00F72535"/>
    <w:rsid w:val="00F76C81"/>
    <w:rsid w:val="00F828C7"/>
    <w:rsid w:val="00F92862"/>
    <w:rsid w:val="00F95DD6"/>
    <w:rsid w:val="00FA0725"/>
    <w:rsid w:val="00FB1293"/>
    <w:rsid w:val="00FB2721"/>
    <w:rsid w:val="00FC2E7A"/>
    <w:rsid w:val="00FD59C5"/>
    <w:rsid w:val="00FE334A"/>
    <w:rsid w:val="00FF48A8"/>
    <w:rsid w:val="00FF4941"/>
    <w:rsid w:val="00FF7F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05727"/>
  <w15:chartTrackingRefBased/>
  <w15:docId w15:val="{2F97D071-B550-4D6E-A661-CA93D0DF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53619"/>
    <w:pPr>
      <w:ind w:left="720"/>
      <w:contextualSpacing/>
    </w:pPr>
  </w:style>
  <w:style w:type="table" w:styleId="Lentelstinklelis">
    <w:name w:val="Table Grid"/>
    <w:basedOn w:val="prastojilentel"/>
    <w:uiPriority w:val="39"/>
    <w:rsid w:val="002D2C8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5416">
      <w:bodyDiv w:val="1"/>
      <w:marLeft w:val="0"/>
      <w:marRight w:val="0"/>
      <w:marTop w:val="0"/>
      <w:marBottom w:val="0"/>
      <w:divBdr>
        <w:top w:val="none" w:sz="0" w:space="0" w:color="auto"/>
        <w:left w:val="none" w:sz="0" w:space="0" w:color="auto"/>
        <w:bottom w:val="none" w:sz="0" w:space="0" w:color="auto"/>
        <w:right w:val="none" w:sz="0" w:space="0" w:color="auto"/>
      </w:divBdr>
    </w:div>
    <w:div w:id="70928921">
      <w:bodyDiv w:val="1"/>
      <w:marLeft w:val="0"/>
      <w:marRight w:val="0"/>
      <w:marTop w:val="0"/>
      <w:marBottom w:val="0"/>
      <w:divBdr>
        <w:top w:val="none" w:sz="0" w:space="0" w:color="auto"/>
        <w:left w:val="none" w:sz="0" w:space="0" w:color="auto"/>
        <w:bottom w:val="none" w:sz="0" w:space="0" w:color="auto"/>
        <w:right w:val="none" w:sz="0" w:space="0" w:color="auto"/>
      </w:divBdr>
    </w:div>
    <w:div w:id="308751110">
      <w:bodyDiv w:val="1"/>
      <w:marLeft w:val="0"/>
      <w:marRight w:val="0"/>
      <w:marTop w:val="0"/>
      <w:marBottom w:val="0"/>
      <w:divBdr>
        <w:top w:val="none" w:sz="0" w:space="0" w:color="auto"/>
        <w:left w:val="none" w:sz="0" w:space="0" w:color="auto"/>
        <w:bottom w:val="none" w:sz="0" w:space="0" w:color="auto"/>
        <w:right w:val="none" w:sz="0" w:space="0" w:color="auto"/>
      </w:divBdr>
    </w:div>
    <w:div w:id="317343338">
      <w:bodyDiv w:val="1"/>
      <w:marLeft w:val="0"/>
      <w:marRight w:val="0"/>
      <w:marTop w:val="0"/>
      <w:marBottom w:val="0"/>
      <w:divBdr>
        <w:top w:val="none" w:sz="0" w:space="0" w:color="auto"/>
        <w:left w:val="none" w:sz="0" w:space="0" w:color="auto"/>
        <w:bottom w:val="none" w:sz="0" w:space="0" w:color="auto"/>
        <w:right w:val="none" w:sz="0" w:space="0" w:color="auto"/>
      </w:divBdr>
    </w:div>
    <w:div w:id="411437798">
      <w:bodyDiv w:val="1"/>
      <w:marLeft w:val="0"/>
      <w:marRight w:val="0"/>
      <w:marTop w:val="0"/>
      <w:marBottom w:val="0"/>
      <w:divBdr>
        <w:top w:val="none" w:sz="0" w:space="0" w:color="auto"/>
        <w:left w:val="none" w:sz="0" w:space="0" w:color="auto"/>
        <w:bottom w:val="none" w:sz="0" w:space="0" w:color="auto"/>
        <w:right w:val="none" w:sz="0" w:space="0" w:color="auto"/>
      </w:divBdr>
    </w:div>
    <w:div w:id="790628584">
      <w:bodyDiv w:val="1"/>
      <w:marLeft w:val="0"/>
      <w:marRight w:val="0"/>
      <w:marTop w:val="0"/>
      <w:marBottom w:val="0"/>
      <w:divBdr>
        <w:top w:val="none" w:sz="0" w:space="0" w:color="auto"/>
        <w:left w:val="none" w:sz="0" w:space="0" w:color="auto"/>
        <w:bottom w:val="none" w:sz="0" w:space="0" w:color="auto"/>
        <w:right w:val="none" w:sz="0" w:space="0" w:color="auto"/>
      </w:divBdr>
    </w:div>
    <w:div w:id="828598436">
      <w:bodyDiv w:val="1"/>
      <w:marLeft w:val="0"/>
      <w:marRight w:val="0"/>
      <w:marTop w:val="0"/>
      <w:marBottom w:val="0"/>
      <w:divBdr>
        <w:top w:val="none" w:sz="0" w:space="0" w:color="auto"/>
        <w:left w:val="none" w:sz="0" w:space="0" w:color="auto"/>
        <w:bottom w:val="none" w:sz="0" w:space="0" w:color="auto"/>
        <w:right w:val="none" w:sz="0" w:space="0" w:color="auto"/>
      </w:divBdr>
    </w:div>
    <w:div w:id="915630162">
      <w:bodyDiv w:val="1"/>
      <w:marLeft w:val="0"/>
      <w:marRight w:val="0"/>
      <w:marTop w:val="0"/>
      <w:marBottom w:val="0"/>
      <w:divBdr>
        <w:top w:val="none" w:sz="0" w:space="0" w:color="auto"/>
        <w:left w:val="none" w:sz="0" w:space="0" w:color="auto"/>
        <w:bottom w:val="none" w:sz="0" w:space="0" w:color="auto"/>
        <w:right w:val="none" w:sz="0" w:space="0" w:color="auto"/>
      </w:divBdr>
    </w:div>
    <w:div w:id="919215239">
      <w:bodyDiv w:val="1"/>
      <w:marLeft w:val="0"/>
      <w:marRight w:val="0"/>
      <w:marTop w:val="0"/>
      <w:marBottom w:val="0"/>
      <w:divBdr>
        <w:top w:val="none" w:sz="0" w:space="0" w:color="auto"/>
        <w:left w:val="none" w:sz="0" w:space="0" w:color="auto"/>
        <w:bottom w:val="none" w:sz="0" w:space="0" w:color="auto"/>
        <w:right w:val="none" w:sz="0" w:space="0" w:color="auto"/>
      </w:divBdr>
    </w:div>
    <w:div w:id="920143836">
      <w:bodyDiv w:val="1"/>
      <w:marLeft w:val="0"/>
      <w:marRight w:val="0"/>
      <w:marTop w:val="0"/>
      <w:marBottom w:val="0"/>
      <w:divBdr>
        <w:top w:val="none" w:sz="0" w:space="0" w:color="auto"/>
        <w:left w:val="none" w:sz="0" w:space="0" w:color="auto"/>
        <w:bottom w:val="none" w:sz="0" w:space="0" w:color="auto"/>
        <w:right w:val="none" w:sz="0" w:space="0" w:color="auto"/>
      </w:divBdr>
    </w:div>
    <w:div w:id="1058014813">
      <w:bodyDiv w:val="1"/>
      <w:marLeft w:val="0"/>
      <w:marRight w:val="0"/>
      <w:marTop w:val="0"/>
      <w:marBottom w:val="0"/>
      <w:divBdr>
        <w:top w:val="none" w:sz="0" w:space="0" w:color="auto"/>
        <w:left w:val="none" w:sz="0" w:space="0" w:color="auto"/>
        <w:bottom w:val="none" w:sz="0" w:space="0" w:color="auto"/>
        <w:right w:val="none" w:sz="0" w:space="0" w:color="auto"/>
      </w:divBdr>
    </w:div>
    <w:div w:id="1104151788">
      <w:bodyDiv w:val="1"/>
      <w:marLeft w:val="0"/>
      <w:marRight w:val="0"/>
      <w:marTop w:val="0"/>
      <w:marBottom w:val="0"/>
      <w:divBdr>
        <w:top w:val="none" w:sz="0" w:space="0" w:color="auto"/>
        <w:left w:val="none" w:sz="0" w:space="0" w:color="auto"/>
        <w:bottom w:val="none" w:sz="0" w:space="0" w:color="auto"/>
        <w:right w:val="none" w:sz="0" w:space="0" w:color="auto"/>
      </w:divBdr>
    </w:div>
    <w:div w:id="1220705069">
      <w:bodyDiv w:val="1"/>
      <w:marLeft w:val="0"/>
      <w:marRight w:val="0"/>
      <w:marTop w:val="0"/>
      <w:marBottom w:val="0"/>
      <w:divBdr>
        <w:top w:val="none" w:sz="0" w:space="0" w:color="auto"/>
        <w:left w:val="none" w:sz="0" w:space="0" w:color="auto"/>
        <w:bottom w:val="none" w:sz="0" w:space="0" w:color="auto"/>
        <w:right w:val="none" w:sz="0" w:space="0" w:color="auto"/>
      </w:divBdr>
    </w:div>
    <w:div w:id="1222210385">
      <w:bodyDiv w:val="1"/>
      <w:marLeft w:val="0"/>
      <w:marRight w:val="0"/>
      <w:marTop w:val="0"/>
      <w:marBottom w:val="0"/>
      <w:divBdr>
        <w:top w:val="none" w:sz="0" w:space="0" w:color="auto"/>
        <w:left w:val="none" w:sz="0" w:space="0" w:color="auto"/>
        <w:bottom w:val="none" w:sz="0" w:space="0" w:color="auto"/>
        <w:right w:val="none" w:sz="0" w:space="0" w:color="auto"/>
      </w:divBdr>
    </w:div>
    <w:div w:id="1347175832">
      <w:bodyDiv w:val="1"/>
      <w:marLeft w:val="0"/>
      <w:marRight w:val="0"/>
      <w:marTop w:val="0"/>
      <w:marBottom w:val="0"/>
      <w:divBdr>
        <w:top w:val="none" w:sz="0" w:space="0" w:color="auto"/>
        <w:left w:val="none" w:sz="0" w:space="0" w:color="auto"/>
        <w:bottom w:val="none" w:sz="0" w:space="0" w:color="auto"/>
        <w:right w:val="none" w:sz="0" w:space="0" w:color="auto"/>
      </w:divBdr>
    </w:div>
    <w:div w:id="1852722294">
      <w:bodyDiv w:val="1"/>
      <w:marLeft w:val="0"/>
      <w:marRight w:val="0"/>
      <w:marTop w:val="0"/>
      <w:marBottom w:val="0"/>
      <w:divBdr>
        <w:top w:val="none" w:sz="0" w:space="0" w:color="auto"/>
        <w:left w:val="none" w:sz="0" w:space="0" w:color="auto"/>
        <w:bottom w:val="none" w:sz="0" w:space="0" w:color="auto"/>
        <w:right w:val="none" w:sz="0" w:space="0" w:color="auto"/>
      </w:divBdr>
    </w:div>
    <w:div w:id="1871260669">
      <w:bodyDiv w:val="1"/>
      <w:marLeft w:val="0"/>
      <w:marRight w:val="0"/>
      <w:marTop w:val="0"/>
      <w:marBottom w:val="0"/>
      <w:divBdr>
        <w:top w:val="none" w:sz="0" w:space="0" w:color="auto"/>
        <w:left w:val="none" w:sz="0" w:space="0" w:color="auto"/>
        <w:bottom w:val="none" w:sz="0" w:space="0" w:color="auto"/>
        <w:right w:val="none" w:sz="0" w:space="0" w:color="auto"/>
      </w:divBdr>
    </w:div>
    <w:div w:id="1880314045">
      <w:bodyDiv w:val="1"/>
      <w:marLeft w:val="0"/>
      <w:marRight w:val="0"/>
      <w:marTop w:val="0"/>
      <w:marBottom w:val="0"/>
      <w:divBdr>
        <w:top w:val="none" w:sz="0" w:space="0" w:color="auto"/>
        <w:left w:val="none" w:sz="0" w:space="0" w:color="auto"/>
        <w:bottom w:val="none" w:sz="0" w:space="0" w:color="auto"/>
        <w:right w:val="none" w:sz="0" w:space="0" w:color="auto"/>
      </w:divBdr>
    </w:div>
    <w:div w:id="1963488837">
      <w:bodyDiv w:val="1"/>
      <w:marLeft w:val="0"/>
      <w:marRight w:val="0"/>
      <w:marTop w:val="0"/>
      <w:marBottom w:val="0"/>
      <w:divBdr>
        <w:top w:val="none" w:sz="0" w:space="0" w:color="auto"/>
        <w:left w:val="none" w:sz="0" w:space="0" w:color="auto"/>
        <w:bottom w:val="none" w:sz="0" w:space="0" w:color="auto"/>
        <w:right w:val="none" w:sz="0" w:space="0" w:color="auto"/>
      </w:divBdr>
    </w:div>
    <w:div w:id="197945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1777</TotalTime>
  <Pages>3</Pages>
  <Words>4614</Words>
  <Characters>2631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Kedienė</dc:creator>
  <cp:keywords/>
  <dc:description/>
  <cp:lastModifiedBy>Aušra Kedienė</cp:lastModifiedBy>
  <cp:revision>135</cp:revision>
  <cp:lastPrinted>2025-01-21T12:36:00Z</cp:lastPrinted>
  <dcterms:created xsi:type="dcterms:W3CDTF">2025-01-19T09:32:00Z</dcterms:created>
  <dcterms:modified xsi:type="dcterms:W3CDTF">2025-01-21T14:18:00Z</dcterms:modified>
</cp:coreProperties>
</file>