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53CED" w14:textId="77777777" w:rsidR="00682242" w:rsidRPr="000652E5" w:rsidRDefault="00682242" w:rsidP="00682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ascii="Palemonas" w:eastAsia="Times New Roman" w:hAnsi="Palemonas" w:cs="Courier New"/>
          <w:b/>
          <w:caps/>
          <w:sz w:val="24"/>
          <w:szCs w:val="24"/>
          <w:lang w:eastAsia="lt-LT"/>
        </w:rPr>
      </w:pPr>
      <w:r w:rsidRPr="000652E5">
        <w:rPr>
          <w:rFonts w:ascii="Palemonas" w:eastAsia="Times New Roman" w:hAnsi="Palemonas" w:cs="Courier New"/>
          <w:b/>
          <w:sz w:val="24"/>
          <w:szCs w:val="24"/>
          <w:lang w:eastAsia="lt-LT"/>
        </w:rPr>
        <w:t>VIENKARTINĖS PARAMOS SKYRIMO GINKLUOTO PASIPRIEŠINIMO (REZISTENCIJOS) DALYVIAMS – KARIAMS SAVANORIAMS ADMINISTRACINĖS PASLAUGOS TEIKIMO APRAŠYMAS</w:t>
      </w:r>
    </w:p>
    <w:p w14:paraId="4FDF17BA" w14:textId="77777777" w:rsidR="00682242" w:rsidRPr="000652E5" w:rsidRDefault="00682242" w:rsidP="00682242">
      <w:pPr>
        <w:spacing w:after="0" w:line="240" w:lineRule="auto"/>
        <w:jc w:val="both"/>
        <w:rPr>
          <w:rFonts w:ascii="Palemonas" w:eastAsia="Times New Roman" w:hAnsi="Palemonas" w:cs="Times New Roman"/>
          <w:sz w:val="24"/>
          <w:szCs w:val="24"/>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682242" w:rsidRPr="000652E5" w14:paraId="0AB8ACF9" w14:textId="77777777" w:rsidTr="0006319D">
        <w:trPr>
          <w:jc w:val="center"/>
        </w:trPr>
        <w:tc>
          <w:tcPr>
            <w:tcW w:w="520" w:type="dxa"/>
          </w:tcPr>
          <w:p w14:paraId="3C9E2D49"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w:t>
            </w:r>
          </w:p>
        </w:tc>
        <w:tc>
          <w:tcPr>
            <w:tcW w:w="3693" w:type="dxa"/>
          </w:tcPr>
          <w:p w14:paraId="1B3C26E2"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kodas</w:t>
            </w:r>
          </w:p>
        </w:tc>
        <w:tc>
          <w:tcPr>
            <w:tcW w:w="5159" w:type="dxa"/>
          </w:tcPr>
          <w:p w14:paraId="6DAC6C03"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09.37</w:t>
            </w:r>
          </w:p>
        </w:tc>
      </w:tr>
      <w:tr w:rsidR="00682242" w:rsidRPr="000652E5" w14:paraId="79088390" w14:textId="77777777" w:rsidTr="0006319D">
        <w:trPr>
          <w:jc w:val="center"/>
        </w:trPr>
        <w:tc>
          <w:tcPr>
            <w:tcW w:w="520" w:type="dxa"/>
          </w:tcPr>
          <w:p w14:paraId="69D085ED"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2. </w:t>
            </w:r>
          </w:p>
        </w:tc>
        <w:tc>
          <w:tcPr>
            <w:tcW w:w="3693" w:type="dxa"/>
          </w:tcPr>
          <w:p w14:paraId="7FAEBB25"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versija</w:t>
            </w:r>
          </w:p>
        </w:tc>
        <w:tc>
          <w:tcPr>
            <w:tcW w:w="5159" w:type="dxa"/>
          </w:tcPr>
          <w:p w14:paraId="6D4E89C7"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 versija</w:t>
            </w:r>
          </w:p>
        </w:tc>
      </w:tr>
      <w:tr w:rsidR="00682242" w:rsidRPr="000652E5" w14:paraId="0B1F0853" w14:textId="77777777" w:rsidTr="0006319D">
        <w:trPr>
          <w:jc w:val="center"/>
        </w:trPr>
        <w:tc>
          <w:tcPr>
            <w:tcW w:w="520" w:type="dxa"/>
          </w:tcPr>
          <w:p w14:paraId="56AC1748"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3. </w:t>
            </w:r>
          </w:p>
        </w:tc>
        <w:tc>
          <w:tcPr>
            <w:tcW w:w="3693" w:type="dxa"/>
          </w:tcPr>
          <w:p w14:paraId="23061B9F"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pavadinimas</w:t>
            </w:r>
          </w:p>
        </w:tc>
        <w:tc>
          <w:tcPr>
            <w:tcW w:w="5159" w:type="dxa"/>
          </w:tcPr>
          <w:p w14:paraId="3C5E5CE8" w14:textId="77777777"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Vienkartinių pašalpų ginkluoto pasipriešinimo (rezistencijos) dalyviams – kariams savanoriams skyrimas </w:t>
            </w:r>
          </w:p>
        </w:tc>
      </w:tr>
      <w:tr w:rsidR="00682242" w:rsidRPr="000652E5" w14:paraId="54A35CDE" w14:textId="77777777" w:rsidTr="0006319D">
        <w:trPr>
          <w:trHeight w:val="1859"/>
          <w:jc w:val="center"/>
        </w:trPr>
        <w:tc>
          <w:tcPr>
            <w:tcW w:w="520" w:type="dxa"/>
          </w:tcPr>
          <w:p w14:paraId="408F1C0A"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4. </w:t>
            </w:r>
          </w:p>
        </w:tc>
        <w:tc>
          <w:tcPr>
            <w:tcW w:w="3693" w:type="dxa"/>
          </w:tcPr>
          <w:p w14:paraId="4D3374D6"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apibūdinimas</w:t>
            </w:r>
          </w:p>
        </w:tc>
        <w:tc>
          <w:tcPr>
            <w:tcW w:w="5159" w:type="dxa"/>
          </w:tcPr>
          <w:p w14:paraId="4A162157" w14:textId="77777777"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 Vienkartinė pašalpa skiriama:</w:t>
            </w:r>
          </w:p>
          <w:p w14:paraId="4E09DA26" w14:textId="77777777"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 Ginkluoto pasipriešinimo (rezistencijos) dalyviams – kariams savanoriams, sužalotiems ginkluoto pasipriešinimo kovose, tardymo ar kalinimo metu.</w:t>
            </w:r>
          </w:p>
          <w:p w14:paraId="6B02D1F2" w14:textId="77777777"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2) Asmenims, kuriems iki 2005 m. liepos 1 d. buvo nustatytas invalidumas, susijęs su ginkluotu pasipriešinimu kovose, tardymu ar kalinimu.</w:t>
            </w:r>
          </w:p>
          <w:p w14:paraId="663D3190" w14:textId="77777777"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3) Karį savanorį laidojančiam asmeniui ar institucijai. Pašalpa kariui savanoriui laidoti išmokama jį laidojančiam asmeniui, jeigu jis yra Lietuvos Respublikos pilietis ir gyvena Lietuvoje.</w:t>
            </w:r>
          </w:p>
        </w:tc>
      </w:tr>
      <w:tr w:rsidR="00682242" w:rsidRPr="000652E5" w14:paraId="772DF801" w14:textId="77777777" w:rsidTr="0006319D">
        <w:trPr>
          <w:jc w:val="center"/>
        </w:trPr>
        <w:tc>
          <w:tcPr>
            <w:tcW w:w="520" w:type="dxa"/>
          </w:tcPr>
          <w:p w14:paraId="1A2E9EA5"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5. </w:t>
            </w:r>
          </w:p>
        </w:tc>
        <w:tc>
          <w:tcPr>
            <w:tcW w:w="3693" w:type="dxa"/>
          </w:tcPr>
          <w:p w14:paraId="0988EC4C"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Teisės aktai, reguliuojantys administracinės paslaugos teikimą</w:t>
            </w:r>
          </w:p>
        </w:tc>
        <w:tc>
          <w:tcPr>
            <w:tcW w:w="5159" w:type="dxa"/>
          </w:tcPr>
          <w:p w14:paraId="64DDD69B" w14:textId="77777777"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1. </w:t>
            </w:r>
            <w:hyperlink r:id="rId4" w:history="1">
              <w:r w:rsidRPr="000652E5">
                <w:rPr>
                  <w:rFonts w:ascii="Palemonas" w:eastAsia="Times New Roman" w:hAnsi="Palemonas" w:cs="Times New Roman"/>
                  <w:sz w:val="24"/>
                  <w:szCs w:val="24"/>
                  <w:lang w:eastAsia="lt-LT"/>
                </w:rPr>
                <w:t>Lietuvos Respublikos valstybės paramos ginkluoto pasipriešinimo (rezistencijos) dalyviams 1997-11-25 įstatymas Nr. VIII-541</w:t>
              </w:r>
            </w:hyperlink>
          </w:p>
          <w:p w14:paraId="2D7EDE96" w14:textId="77777777"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2. </w:t>
            </w:r>
            <w:hyperlink r:id="rId5" w:history="1">
              <w:r w:rsidRPr="000652E5">
                <w:rPr>
                  <w:rFonts w:ascii="Palemonas" w:eastAsia="Times New Roman" w:hAnsi="Palemonas" w:cs="Times New Roman"/>
                  <w:sz w:val="24"/>
                  <w:szCs w:val="24"/>
                  <w:lang w:eastAsia="lt-LT"/>
                </w:rPr>
                <w:t>Lietuvos Respublikos 1998-02-12 nutarimas Nr. 177 „Dėl valstybės paramos ginkluoto pasipriešinimo (rezistencijos) dalyviams - kariams savanoriams“</w:t>
              </w:r>
            </w:hyperlink>
          </w:p>
        </w:tc>
      </w:tr>
      <w:tr w:rsidR="00682242" w:rsidRPr="000652E5" w14:paraId="3B37A6A5" w14:textId="77777777" w:rsidTr="0006319D">
        <w:trPr>
          <w:jc w:val="center"/>
        </w:trPr>
        <w:tc>
          <w:tcPr>
            <w:tcW w:w="520" w:type="dxa"/>
          </w:tcPr>
          <w:p w14:paraId="39904490"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6.</w:t>
            </w:r>
          </w:p>
        </w:tc>
        <w:tc>
          <w:tcPr>
            <w:tcW w:w="3693" w:type="dxa"/>
          </w:tcPr>
          <w:p w14:paraId="6EA30813"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Informacija ir dokumentai, kuriuos turi pateikti asmuo</w:t>
            </w:r>
          </w:p>
        </w:tc>
        <w:tc>
          <w:tcPr>
            <w:tcW w:w="5159" w:type="dxa"/>
          </w:tcPr>
          <w:p w14:paraId="7F79B0D7" w14:textId="77777777"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Dėl vienkartinės pašalpos karys savanoris kartu su prašymu gyvenamosios vietos savivaldybei pateikia:</w:t>
            </w:r>
          </w:p>
          <w:p w14:paraId="7A8236B1" w14:textId="77777777" w:rsidR="00682242" w:rsidRPr="000652E5" w:rsidRDefault="00682242" w:rsidP="0006319D">
            <w:pPr>
              <w:widowControl w:val="0"/>
              <w:tabs>
                <w:tab w:val="left" w:pos="1701"/>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 Asmens tapatybę patvirtinantį dokumentą.</w:t>
            </w:r>
          </w:p>
          <w:p w14:paraId="7079179D" w14:textId="77777777"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2. Lietuvos gyventojų genocido ir rezistencijos tyrimo centro išduoto karo savanorio teisinio statuso pažymėjimo nuorašą ir asmens sveikatos priežiūros įstaigos gydytojų konsultacinės komisijos išduotą išvadą apie sužalojimą, susijusį su ginkluotu pasipriešinimu kovose, tardymu ar kalinimu (teikia asmenys, nurodyti 4 dalies 1 punktu nurodytu atveju).</w:t>
            </w:r>
          </w:p>
          <w:p w14:paraId="708BD0DA" w14:textId="77777777"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4. Lietuvos gyventojų genocido ir rezistencijos tyrimo centro išduoto kario savanorio teisinio statuso pažymėjimo nuorašą ir prašymo padavimo dieną galiojančio invalidumo, susijusio su ginkluotu pasipriešinimo kovose, tardymu ar kalinimu, pažymėjimo ar darbingumo lygio pažymos nuorašą (teikia asmenys, nurodyti 4 dalies 2 punkto nurodytu atveju).</w:t>
            </w:r>
          </w:p>
          <w:p w14:paraId="3ED82DE9" w14:textId="77777777" w:rsidR="00682242" w:rsidRPr="000652E5" w:rsidRDefault="00682242" w:rsidP="0006319D">
            <w:pPr>
              <w:widowControl w:val="0"/>
              <w:tabs>
                <w:tab w:val="left" w:pos="1701"/>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Karį savanorį laidojantis asmuo pateikia:</w:t>
            </w:r>
          </w:p>
          <w:p w14:paraId="06662115" w14:textId="77777777" w:rsidR="00682242" w:rsidRPr="000652E5" w:rsidRDefault="00682242" w:rsidP="0006319D">
            <w:pPr>
              <w:widowControl w:val="0"/>
              <w:tabs>
                <w:tab w:val="left" w:pos="1560"/>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 Prašymą.</w:t>
            </w:r>
          </w:p>
          <w:p w14:paraId="170FE984" w14:textId="77777777" w:rsidR="00682242" w:rsidRPr="000652E5" w:rsidRDefault="00682242" w:rsidP="0006319D">
            <w:pPr>
              <w:widowControl w:val="0"/>
              <w:tabs>
                <w:tab w:val="left" w:pos="1560"/>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2. Lietuvos gyventojų genocido ir rezistencijos tyrimo centro išduoto kario savanorio teisinio statuso pažymėjimą.</w:t>
            </w:r>
          </w:p>
          <w:p w14:paraId="587E19FC" w14:textId="77777777" w:rsidR="00682242" w:rsidRPr="000652E5" w:rsidRDefault="00682242" w:rsidP="0006319D">
            <w:pPr>
              <w:widowControl w:val="0"/>
              <w:tabs>
                <w:tab w:val="left" w:pos="1560"/>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lastRenderedPageBreak/>
              <w:t>3. Mirties liudijimą.</w:t>
            </w:r>
          </w:p>
          <w:p w14:paraId="78B7B8C0" w14:textId="77777777" w:rsidR="00682242" w:rsidRPr="000652E5" w:rsidRDefault="00682242" w:rsidP="0006319D">
            <w:pPr>
              <w:widowControl w:val="0"/>
              <w:tabs>
                <w:tab w:val="left" w:pos="1560"/>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Dėl vienkartinės pašalpos laidojantis asmuo turi kreiptis į mirusio kario savanorio gyvenamosios vietos savivaldybę.</w:t>
            </w:r>
          </w:p>
        </w:tc>
      </w:tr>
      <w:tr w:rsidR="00682242" w:rsidRPr="000652E5" w14:paraId="75F755FB" w14:textId="77777777" w:rsidTr="0006319D">
        <w:trPr>
          <w:jc w:val="center"/>
        </w:trPr>
        <w:tc>
          <w:tcPr>
            <w:tcW w:w="520" w:type="dxa"/>
          </w:tcPr>
          <w:p w14:paraId="6100DC62"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lastRenderedPageBreak/>
              <w:t>7.</w:t>
            </w:r>
          </w:p>
        </w:tc>
        <w:tc>
          <w:tcPr>
            <w:tcW w:w="3693" w:type="dxa"/>
          </w:tcPr>
          <w:p w14:paraId="791390A3"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Informacija ir dokumentai, kuriuos turi gauti institucija (prašymą nagrinėjantis tarnautojas)</w:t>
            </w:r>
          </w:p>
        </w:tc>
        <w:tc>
          <w:tcPr>
            <w:tcW w:w="5159" w:type="dxa"/>
          </w:tcPr>
          <w:p w14:paraId="7EA0B2C6" w14:textId="77777777"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Pasinaudojant programa „Parama“ ir SPIS gaunami duomenys iš VĮ Registrų centro – apie deklaruotą gyvenamąją vietą.</w:t>
            </w:r>
          </w:p>
        </w:tc>
      </w:tr>
      <w:tr w:rsidR="00682242" w:rsidRPr="000652E5" w14:paraId="5C7A59CF" w14:textId="77777777" w:rsidTr="0006319D">
        <w:trPr>
          <w:jc w:val="center"/>
        </w:trPr>
        <w:tc>
          <w:tcPr>
            <w:tcW w:w="520" w:type="dxa"/>
          </w:tcPr>
          <w:p w14:paraId="2CAA685C"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8.</w:t>
            </w:r>
          </w:p>
        </w:tc>
        <w:tc>
          <w:tcPr>
            <w:tcW w:w="3693" w:type="dxa"/>
          </w:tcPr>
          <w:p w14:paraId="207253BC"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Administracinės paslaugos teikėjas </w:t>
            </w:r>
          </w:p>
        </w:tc>
        <w:tc>
          <w:tcPr>
            <w:tcW w:w="5159" w:type="dxa"/>
          </w:tcPr>
          <w:p w14:paraId="5D03239E" w14:textId="50BF36AE"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Palangos miesto savivaldybės administracijos Socialinės rūpybos skyrius, tel. </w:t>
            </w:r>
            <w:r w:rsidR="00586ED7" w:rsidRPr="00C36C4A">
              <w:rPr>
                <w:rFonts w:ascii="Palemonas" w:hAnsi="Palemonas"/>
              </w:rPr>
              <w:t>(</w:t>
            </w:r>
            <w:r w:rsidR="00586ED7">
              <w:rPr>
                <w:rFonts w:ascii="Palemonas" w:hAnsi="Palemonas"/>
              </w:rPr>
              <w:t>0</w:t>
            </w:r>
            <w:r w:rsidR="00586ED7" w:rsidRPr="00C36C4A">
              <w:rPr>
                <w:rFonts w:ascii="Palemonas" w:hAnsi="Palemonas"/>
              </w:rPr>
              <w:t xml:space="preserve"> 460) 48</w:t>
            </w:r>
            <w:r w:rsidR="00586ED7">
              <w:rPr>
                <w:rFonts w:ascii="Palemonas" w:hAnsi="Palemonas"/>
              </w:rPr>
              <w:t> 719, (0 460) 34 166, (0 460) 48 732</w:t>
            </w:r>
            <w:r w:rsidRPr="000652E5">
              <w:rPr>
                <w:rFonts w:ascii="Palemonas" w:eastAsia="Times New Roman" w:hAnsi="Palemonas" w:cs="Times New Roman"/>
                <w:sz w:val="24"/>
                <w:szCs w:val="24"/>
                <w:lang w:eastAsia="lt-LT"/>
              </w:rPr>
              <w:t xml:space="preserve">, el. p. </w:t>
            </w:r>
            <w:proofErr w:type="spellStart"/>
            <w:r w:rsidRPr="000652E5">
              <w:rPr>
                <w:rFonts w:ascii="Palemonas" w:eastAsia="Times New Roman" w:hAnsi="Palemonas" w:cs="Times New Roman"/>
                <w:sz w:val="24"/>
                <w:szCs w:val="24"/>
                <w:lang w:eastAsia="lt-LT"/>
              </w:rPr>
              <w:t>srs</w:t>
            </w:r>
            <w:proofErr w:type="spellEnd"/>
            <w:r w:rsidRPr="000652E5">
              <w:rPr>
                <w:rFonts w:ascii="Palemonas" w:eastAsia="Times New Roman" w:hAnsi="Palemonas" w:cs="Times New Roman"/>
                <w:sz w:val="24"/>
                <w:szCs w:val="24"/>
                <w:lang w:val="en-US" w:eastAsia="lt-LT"/>
              </w:rPr>
              <w:t>@palanga.lt</w:t>
            </w:r>
          </w:p>
        </w:tc>
      </w:tr>
      <w:tr w:rsidR="00682242" w:rsidRPr="000652E5" w14:paraId="74814149" w14:textId="77777777" w:rsidTr="0006319D">
        <w:trPr>
          <w:jc w:val="center"/>
        </w:trPr>
        <w:tc>
          <w:tcPr>
            <w:tcW w:w="520" w:type="dxa"/>
          </w:tcPr>
          <w:p w14:paraId="5CD44C3D"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9.</w:t>
            </w:r>
          </w:p>
        </w:tc>
        <w:tc>
          <w:tcPr>
            <w:tcW w:w="3693" w:type="dxa"/>
          </w:tcPr>
          <w:p w14:paraId="577DAB88"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vadovas</w:t>
            </w:r>
          </w:p>
        </w:tc>
        <w:tc>
          <w:tcPr>
            <w:tcW w:w="5159" w:type="dxa"/>
          </w:tcPr>
          <w:p w14:paraId="0B2A656A" w14:textId="61B9FB3D"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Palangos miesto savivaldybės administracijos Socialinės rūpybos skyriaus vedėja Irena Šatkauskienė, tel. (</w:t>
            </w:r>
            <w:r w:rsidR="00586ED7">
              <w:rPr>
                <w:rFonts w:ascii="Palemonas" w:eastAsia="Times New Roman" w:hAnsi="Palemonas" w:cs="Times New Roman"/>
                <w:sz w:val="24"/>
                <w:szCs w:val="24"/>
                <w:lang w:eastAsia="lt-LT"/>
              </w:rPr>
              <w:t>0</w:t>
            </w:r>
            <w:r w:rsidRPr="000652E5">
              <w:rPr>
                <w:rFonts w:ascii="Palemonas" w:eastAsia="Times New Roman" w:hAnsi="Palemonas" w:cs="Times New Roman"/>
                <w:sz w:val="24"/>
                <w:szCs w:val="24"/>
                <w:lang w:eastAsia="lt-LT"/>
              </w:rPr>
              <w:t xml:space="preserve"> 460) 34 168, el. p. irena.satkauskiene@palanga.lt</w:t>
            </w:r>
          </w:p>
        </w:tc>
      </w:tr>
      <w:tr w:rsidR="00682242" w:rsidRPr="000652E5" w14:paraId="23BB8A2C" w14:textId="77777777" w:rsidTr="0006319D">
        <w:trPr>
          <w:jc w:val="center"/>
        </w:trPr>
        <w:tc>
          <w:tcPr>
            <w:tcW w:w="520" w:type="dxa"/>
          </w:tcPr>
          <w:p w14:paraId="1DB28D0D"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10.</w:t>
            </w:r>
          </w:p>
        </w:tc>
        <w:tc>
          <w:tcPr>
            <w:tcW w:w="3693" w:type="dxa"/>
          </w:tcPr>
          <w:p w14:paraId="65D9E531"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Administracinės paslaugos suteikimo trukmė </w:t>
            </w:r>
          </w:p>
        </w:tc>
        <w:tc>
          <w:tcPr>
            <w:tcW w:w="5159" w:type="dxa"/>
          </w:tcPr>
          <w:p w14:paraId="733A6EDA"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30 darbo dienų</w:t>
            </w:r>
          </w:p>
        </w:tc>
      </w:tr>
      <w:tr w:rsidR="00682242" w:rsidRPr="000652E5" w14:paraId="36BAA0C9" w14:textId="77777777" w:rsidTr="0006319D">
        <w:trPr>
          <w:jc w:val="center"/>
        </w:trPr>
        <w:tc>
          <w:tcPr>
            <w:tcW w:w="520" w:type="dxa"/>
          </w:tcPr>
          <w:p w14:paraId="6CB07FE4"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11.</w:t>
            </w:r>
          </w:p>
        </w:tc>
        <w:tc>
          <w:tcPr>
            <w:tcW w:w="3693" w:type="dxa"/>
          </w:tcPr>
          <w:p w14:paraId="4A2739B9"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Administracinės paslaugos suteikimo kaina (jei paslauga teikiama atlygintinai) </w:t>
            </w:r>
          </w:p>
        </w:tc>
        <w:tc>
          <w:tcPr>
            <w:tcW w:w="5159" w:type="dxa"/>
          </w:tcPr>
          <w:p w14:paraId="5DDE5DA0"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Paslauga teikiama neatlygintinai</w:t>
            </w:r>
          </w:p>
        </w:tc>
      </w:tr>
      <w:tr w:rsidR="00682242" w:rsidRPr="000652E5" w14:paraId="7840BD3E" w14:textId="77777777" w:rsidTr="0006319D">
        <w:trPr>
          <w:jc w:val="center"/>
        </w:trPr>
        <w:tc>
          <w:tcPr>
            <w:tcW w:w="520" w:type="dxa"/>
          </w:tcPr>
          <w:p w14:paraId="30B71ACF"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12.</w:t>
            </w:r>
          </w:p>
        </w:tc>
        <w:tc>
          <w:tcPr>
            <w:tcW w:w="3693" w:type="dxa"/>
          </w:tcPr>
          <w:p w14:paraId="7B8C3E3A"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Prašymo forma, pildymo pavyzdys ir prašymo turinys  </w:t>
            </w:r>
          </w:p>
        </w:tc>
        <w:tc>
          <w:tcPr>
            <w:tcW w:w="5159" w:type="dxa"/>
          </w:tcPr>
          <w:p w14:paraId="4E3C3EC4" w14:textId="77777777" w:rsidR="00682242" w:rsidRPr="000652E5" w:rsidRDefault="00682242" w:rsidP="0006319D">
            <w:pPr>
              <w:suppressAutoHyphens/>
              <w:spacing w:after="0" w:line="240" w:lineRule="auto"/>
              <w:jc w:val="both"/>
              <w:rPr>
                <w:rFonts w:ascii="Palemonas" w:eastAsia="Times New Roman" w:hAnsi="Palemonas" w:cs="Times New Roman"/>
                <w:sz w:val="24"/>
                <w:szCs w:val="24"/>
                <w:lang w:eastAsia="ar-SA"/>
              </w:rPr>
            </w:pPr>
            <w:r w:rsidRPr="000652E5">
              <w:rPr>
                <w:rFonts w:ascii="Palemonas" w:eastAsia="Times New Roman" w:hAnsi="Palemonas" w:cs="Times New Roman"/>
                <w:sz w:val="24"/>
                <w:szCs w:val="24"/>
                <w:lang w:eastAsia="ar-SA"/>
              </w:rPr>
              <w:t>Prašymo forma patvirtinta Palangos miesto savivaldybės administracijos direktoriaus 2016-03</w:t>
            </w:r>
            <w:r>
              <w:rPr>
                <w:rFonts w:ascii="Palemonas" w:eastAsia="Times New Roman" w:hAnsi="Palemonas" w:cs="Times New Roman"/>
                <w:sz w:val="24"/>
                <w:szCs w:val="24"/>
                <w:lang w:eastAsia="ar-SA"/>
              </w:rPr>
              <w:t xml:space="preserve">-15 </w:t>
            </w:r>
            <w:r w:rsidRPr="000652E5">
              <w:rPr>
                <w:rFonts w:ascii="Palemonas" w:eastAsia="Times New Roman" w:hAnsi="Palemonas" w:cs="Times New Roman"/>
                <w:sz w:val="24"/>
                <w:szCs w:val="24"/>
                <w:lang w:eastAsia="ar-SA"/>
              </w:rPr>
              <w:t>įsakymo Nr. A1-</w:t>
            </w:r>
            <w:r>
              <w:rPr>
                <w:rFonts w:ascii="Palemonas" w:eastAsia="Times New Roman" w:hAnsi="Palemonas" w:cs="Times New Roman"/>
                <w:sz w:val="24"/>
                <w:szCs w:val="24"/>
                <w:lang w:eastAsia="ar-SA"/>
              </w:rPr>
              <w:t>248</w:t>
            </w:r>
            <w:r w:rsidRPr="000652E5">
              <w:rPr>
                <w:rFonts w:ascii="Palemonas" w:eastAsia="Times New Roman" w:hAnsi="Palemonas" w:cs="Times New Roman"/>
                <w:sz w:val="24"/>
                <w:szCs w:val="24"/>
                <w:lang w:eastAsia="ar-SA"/>
              </w:rPr>
              <w:t xml:space="preserve"> „Dėl administracinių paslaugų  prašymų formų tvirtinimo“ (</w:t>
            </w:r>
            <w:r w:rsidRPr="000652E5">
              <w:rPr>
                <w:rFonts w:ascii="Palemonas" w:hAnsi="Palemonas" w:cs="Segoe UI"/>
                <w:color w:val="212529"/>
                <w:sz w:val="24"/>
                <w:szCs w:val="24"/>
              </w:rPr>
              <w:t>2018 m. birželio 11 d. įsakymo Nr. A1-735 redakcija)</w:t>
            </w:r>
            <w:r w:rsidRPr="000652E5">
              <w:rPr>
                <w:rFonts w:ascii="Palemonas" w:eastAsia="Times New Roman" w:hAnsi="Palemonas" w:cs="Times New Roman"/>
                <w:sz w:val="24"/>
                <w:szCs w:val="24"/>
                <w:lang w:eastAsia="ar-SA"/>
              </w:rPr>
              <w:t xml:space="preserve"> </w:t>
            </w:r>
            <w:r>
              <w:rPr>
                <w:rFonts w:ascii="Palemonas" w:eastAsia="Times New Roman" w:hAnsi="Palemonas" w:cs="Times New Roman"/>
                <w:sz w:val="24"/>
                <w:szCs w:val="24"/>
                <w:lang w:eastAsia="ar-SA"/>
              </w:rPr>
              <w:t>5</w:t>
            </w:r>
            <w:r w:rsidRPr="000652E5">
              <w:rPr>
                <w:rFonts w:ascii="Palemonas" w:eastAsia="Times New Roman" w:hAnsi="Palemonas" w:cs="Times New Roman"/>
                <w:sz w:val="24"/>
                <w:szCs w:val="24"/>
                <w:lang w:eastAsia="ar-SA"/>
              </w:rPr>
              <w:t xml:space="preserve"> punktu</w:t>
            </w:r>
          </w:p>
        </w:tc>
      </w:tr>
      <w:tr w:rsidR="00682242" w:rsidRPr="000652E5" w14:paraId="066656C2" w14:textId="77777777" w:rsidTr="0006319D">
        <w:trPr>
          <w:jc w:val="center"/>
        </w:trPr>
        <w:tc>
          <w:tcPr>
            <w:tcW w:w="520" w:type="dxa"/>
          </w:tcPr>
          <w:p w14:paraId="66A8DDC5"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13.</w:t>
            </w:r>
          </w:p>
        </w:tc>
        <w:tc>
          <w:tcPr>
            <w:tcW w:w="3693" w:type="dxa"/>
          </w:tcPr>
          <w:p w14:paraId="7750BE48"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Informacinės ir ryšių technologijos, naudojamos teikiant administracinę paslaugą.</w:t>
            </w:r>
          </w:p>
        </w:tc>
        <w:tc>
          <w:tcPr>
            <w:tcW w:w="5159" w:type="dxa"/>
          </w:tcPr>
          <w:p w14:paraId="6FA0C9B0" w14:textId="77777777" w:rsidR="00682242" w:rsidRPr="000652E5" w:rsidRDefault="00682242" w:rsidP="0006319D">
            <w:pPr>
              <w:spacing w:before="36" w:after="36" w:line="192" w:lineRule="atLeast"/>
              <w:jc w:val="both"/>
              <w:rPr>
                <w:rFonts w:ascii="Palemonas" w:eastAsia="Times New Roman" w:hAnsi="Palemonas" w:cs="Arial"/>
                <w:sz w:val="24"/>
                <w:szCs w:val="24"/>
                <w:lang w:eastAsia="lt-LT"/>
              </w:rPr>
            </w:pPr>
            <w:r w:rsidRPr="000652E5">
              <w:rPr>
                <w:rFonts w:ascii="Palemonas" w:eastAsia="Times New Roman" w:hAnsi="Palemonas" w:cs="Arial"/>
                <w:sz w:val="24"/>
                <w:szCs w:val="24"/>
                <w:lang w:eastAsia="lt-LT"/>
              </w:rPr>
              <w:t>Vienpusės sąveikos lygis (viešoje interneto erdvėje interesantui suteikiama galimybė gauti prašymo formą, ją atsisiunčiant).</w:t>
            </w:r>
          </w:p>
        </w:tc>
      </w:tr>
      <w:tr w:rsidR="00682242" w:rsidRPr="000652E5" w14:paraId="2DC92672" w14:textId="77777777" w:rsidTr="0006319D">
        <w:trPr>
          <w:jc w:val="center"/>
        </w:trPr>
        <w:tc>
          <w:tcPr>
            <w:tcW w:w="520" w:type="dxa"/>
          </w:tcPr>
          <w:p w14:paraId="1F1B00A8"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14.</w:t>
            </w:r>
          </w:p>
        </w:tc>
        <w:tc>
          <w:tcPr>
            <w:tcW w:w="3693" w:type="dxa"/>
          </w:tcPr>
          <w:p w14:paraId="69F4FF00"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teikimo ypatumai</w:t>
            </w:r>
          </w:p>
        </w:tc>
        <w:tc>
          <w:tcPr>
            <w:tcW w:w="5159" w:type="dxa"/>
          </w:tcPr>
          <w:p w14:paraId="76E79842" w14:textId="77777777"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Paslauga galutinė</w:t>
            </w:r>
          </w:p>
        </w:tc>
      </w:tr>
      <w:tr w:rsidR="00682242" w:rsidRPr="000652E5" w14:paraId="64AE13CE" w14:textId="77777777" w:rsidTr="0006319D">
        <w:trPr>
          <w:jc w:val="center"/>
        </w:trPr>
        <w:tc>
          <w:tcPr>
            <w:tcW w:w="520" w:type="dxa"/>
          </w:tcPr>
          <w:p w14:paraId="18D4B0AB"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15.</w:t>
            </w:r>
          </w:p>
        </w:tc>
        <w:tc>
          <w:tcPr>
            <w:tcW w:w="3693" w:type="dxa"/>
          </w:tcPr>
          <w:p w14:paraId="328A4E03" w14:textId="77777777" w:rsidR="00682242" w:rsidRPr="000652E5" w:rsidRDefault="00682242"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Administracinių paslaugų teikimo aprašymų įtraukimas į dokumentų apskaitą.</w:t>
            </w:r>
          </w:p>
        </w:tc>
        <w:tc>
          <w:tcPr>
            <w:tcW w:w="5159" w:type="dxa"/>
          </w:tcPr>
          <w:p w14:paraId="7EDFA446" w14:textId="77777777" w:rsidR="00682242" w:rsidRPr="000652E5" w:rsidRDefault="00682242"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aprašymas saugomas Palangos miesto savivaldybės administracijos direktoriaus įsakymų veiklos klausimais byloje Nr. 4.1.</w:t>
            </w:r>
          </w:p>
        </w:tc>
      </w:tr>
    </w:tbl>
    <w:p w14:paraId="053AA1C7" w14:textId="77777777" w:rsidR="00682242" w:rsidRPr="000652E5" w:rsidRDefault="00682242" w:rsidP="00682242">
      <w:pPr>
        <w:tabs>
          <w:tab w:val="left" w:pos="567"/>
        </w:tabs>
        <w:spacing w:after="0" w:line="240" w:lineRule="auto"/>
        <w:jc w:val="center"/>
        <w:rPr>
          <w:rFonts w:ascii="Palemonas" w:eastAsia="Times New Roman" w:hAnsi="Palemonas" w:cs="Times New Roman"/>
          <w:sz w:val="24"/>
          <w:szCs w:val="24"/>
          <w:lang w:eastAsia="lt-LT"/>
        </w:rPr>
      </w:pPr>
    </w:p>
    <w:p w14:paraId="355CFDE6" w14:textId="77777777" w:rsidR="00682242" w:rsidRPr="000652E5" w:rsidRDefault="00682242" w:rsidP="00682242">
      <w:pPr>
        <w:spacing w:after="0" w:line="240" w:lineRule="auto"/>
        <w:rPr>
          <w:rFonts w:ascii="Palemonas" w:eastAsia="Times New Roman" w:hAnsi="Palemonas" w:cs="Times New Roman"/>
          <w:sz w:val="24"/>
          <w:szCs w:val="24"/>
          <w:lang w:eastAsia="lt-LT"/>
        </w:rPr>
      </w:pPr>
    </w:p>
    <w:p w14:paraId="4B8539A5" w14:textId="77777777" w:rsidR="00682242" w:rsidRPr="000652E5" w:rsidRDefault="00682242" w:rsidP="00682242">
      <w:pPr>
        <w:tabs>
          <w:tab w:val="left" w:pos="567"/>
          <w:tab w:val="left" w:pos="5220"/>
        </w:tabs>
        <w:spacing w:after="0" w:line="240" w:lineRule="auto"/>
        <w:ind w:firstLine="5220"/>
        <w:rPr>
          <w:rFonts w:ascii="Palemonas" w:eastAsia="Times New Roman" w:hAnsi="Palemonas" w:cs="Times New Roman"/>
          <w:sz w:val="24"/>
          <w:szCs w:val="24"/>
          <w:lang w:eastAsia="lt-LT"/>
        </w:rPr>
      </w:pPr>
    </w:p>
    <w:p w14:paraId="510147A8" w14:textId="77777777" w:rsidR="00682242" w:rsidRPr="000652E5" w:rsidRDefault="00682242" w:rsidP="00682242">
      <w:pPr>
        <w:tabs>
          <w:tab w:val="left" w:pos="567"/>
          <w:tab w:val="left" w:pos="5220"/>
        </w:tabs>
        <w:spacing w:after="0" w:line="240" w:lineRule="auto"/>
        <w:ind w:firstLine="5220"/>
        <w:rPr>
          <w:rFonts w:ascii="Palemonas" w:eastAsia="Times New Roman" w:hAnsi="Palemonas" w:cs="Times New Roman"/>
          <w:sz w:val="24"/>
          <w:szCs w:val="24"/>
          <w:lang w:eastAsia="lt-LT"/>
        </w:rPr>
      </w:pPr>
    </w:p>
    <w:p w14:paraId="3926D445" w14:textId="77777777" w:rsidR="00682242" w:rsidRPr="000652E5" w:rsidRDefault="00682242" w:rsidP="00682242">
      <w:pPr>
        <w:tabs>
          <w:tab w:val="left" w:pos="567"/>
          <w:tab w:val="left" w:pos="5220"/>
        </w:tabs>
        <w:spacing w:after="0" w:line="240" w:lineRule="auto"/>
        <w:ind w:firstLine="5220"/>
        <w:rPr>
          <w:rFonts w:ascii="Palemonas" w:eastAsia="Times New Roman" w:hAnsi="Palemonas" w:cs="Times New Roman"/>
          <w:sz w:val="24"/>
          <w:szCs w:val="24"/>
          <w:lang w:eastAsia="lt-LT"/>
        </w:rPr>
      </w:pPr>
    </w:p>
    <w:p w14:paraId="21AA258C" w14:textId="77777777" w:rsidR="00682242" w:rsidRPr="000652E5" w:rsidRDefault="00682242" w:rsidP="00682242">
      <w:pPr>
        <w:tabs>
          <w:tab w:val="left" w:pos="567"/>
          <w:tab w:val="left" w:pos="5220"/>
        </w:tabs>
        <w:spacing w:after="0" w:line="240" w:lineRule="auto"/>
        <w:ind w:firstLine="5220"/>
        <w:rPr>
          <w:rFonts w:ascii="Palemonas" w:eastAsia="Times New Roman" w:hAnsi="Palemonas" w:cs="Times New Roman"/>
          <w:sz w:val="24"/>
          <w:szCs w:val="24"/>
          <w:lang w:eastAsia="lt-LT"/>
        </w:rPr>
      </w:pPr>
    </w:p>
    <w:p w14:paraId="1B004819"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242"/>
    <w:rsid w:val="00586ED7"/>
    <w:rsid w:val="00682242"/>
    <w:rsid w:val="00802E9E"/>
    <w:rsid w:val="009910FF"/>
    <w:rsid w:val="009C195E"/>
    <w:rsid w:val="00A355F8"/>
    <w:rsid w:val="00B473B1"/>
    <w:rsid w:val="00C8410A"/>
    <w:rsid w:val="00DD3E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68AD4"/>
  <w15:chartTrackingRefBased/>
  <w15:docId w15:val="{40D05089-659C-4E6B-A7D7-0F5CF8F35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82242"/>
    <w:rPr>
      <w:rFonts w:asciiTheme="minorHAnsi" w:hAnsiTheme="minorHAnsi"/>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tar.lt/portal/lt/legalAct/TAR.CC49F1B5D972/UmuJLMNAbC" TargetMode="External"/><Relationship Id="rId4" Type="http://schemas.openxmlformats.org/officeDocument/2006/relationships/hyperlink" Target="https://www.e-tar.lt/portal/lt/legalAct/TAR.D841592F4E8A/vwcnhsHnDE"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2703</Words>
  <Characters>1541</Characters>
  <Application>Microsoft Office Word</Application>
  <DocSecurity>0</DocSecurity>
  <Lines>12</Lines>
  <Paragraphs>8</Paragraphs>
  <ScaleCrop>false</ScaleCrop>
  <Company/>
  <LinksUpToDate>false</LinksUpToDate>
  <CharactersWithSpaces>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2</cp:revision>
  <dcterms:created xsi:type="dcterms:W3CDTF">2026-03-13T09:40:00Z</dcterms:created>
  <dcterms:modified xsi:type="dcterms:W3CDTF">2026-03-13T09:40:00Z</dcterms:modified>
</cp:coreProperties>
</file>