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1B" w14:textId="77777777" w:rsidR="00564019" w:rsidRDefault="00412BA5">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3B910577" wp14:editId="3B9105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B91041C" w14:textId="77777777" w:rsidR="00564019" w:rsidRDefault="00412BA5">
      <w:pPr>
        <w:jc w:val="center"/>
        <w:rPr>
          <w:b/>
          <w:szCs w:val="24"/>
          <w:lang w:val="pt-BR"/>
        </w:rPr>
      </w:pPr>
      <w:r>
        <w:rPr>
          <w:b/>
          <w:szCs w:val="24"/>
          <w:lang w:val="pt-BR"/>
        </w:rPr>
        <w:t>LIETUVOS RESPUBLIKOS</w:t>
      </w:r>
    </w:p>
    <w:p w14:paraId="3B91041D" w14:textId="77777777" w:rsidR="00564019" w:rsidRDefault="00412BA5">
      <w:pPr>
        <w:jc w:val="center"/>
        <w:rPr>
          <w:szCs w:val="24"/>
        </w:rPr>
      </w:pPr>
      <w:r>
        <w:rPr>
          <w:b/>
          <w:szCs w:val="24"/>
        </w:rPr>
        <w:t>SOCIALINĖS APSAUGOS IR DARBO MINISTRAS</w:t>
      </w:r>
    </w:p>
    <w:p w14:paraId="3B91041E" w14:textId="77777777" w:rsidR="00564019" w:rsidRDefault="00564019">
      <w:pPr>
        <w:jc w:val="center"/>
        <w:rPr>
          <w:szCs w:val="24"/>
        </w:rPr>
      </w:pPr>
    </w:p>
    <w:p w14:paraId="3B91041F" w14:textId="77777777" w:rsidR="00564019" w:rsidRDefault="00412BA5">
      <w:pPr>
        <w:jc w:val="center"/>
        <w:rPr>
          <w:b/>
          <w:szCs w:val="24"/>
        </w:rPr>
      </w:pPr>
      <w:r>
        <w:rPr>
          <w:b/>
          <w:szCs w:val="24"/>
        </w:rPr>
        <w:t>ĮSAKYMAS</w:t>
      </w:r>
    </w:p>
    <w:p w14:paraId="3B910420" w14:textId="77777777" w:rsidR="00564019" w:rsidRDefault="00412BA5">
      <w:pPr>
        <w:jc w:val="center"/>
        <w:rPr>
          <w:b/>
          <w:szCs w:val="24"/>
        </w:rPr>
      </w:pPr>
      <w:r>
        <w:rPr>
          <w:b/>
          <w:szCs w:val="24"/>
        </w:rPr>
        <w:t xml:space="preserve">DĖL NEĮGALIŲJŲ SOCIALINĖS INTEGRACIJOS PER KŪNO KULTŪRĄ IR SPORTĄ PROJEKTŲ ATRANKOS KONKURSO ORGANIZAVIMO 2019–2020 METAIS NUOSTATŲ PATVIRTINIMO  </w:t>
      </w:r>
    </w:p>
    <w:p w14:paraId="3B910421" w14:textId="77777777" w:rsidR="00564019" w:rsidRDefault="00564019">
      <w:pPr>
        <w:jc w:val="center"/>
        <w:rPr>
          <w:b/>
          <w:caps/>
          <w:szCs w:val="24"/>
        </w:rPr>
      </w:pPr>
    </w:p>
    <w:p w14:paraId="3B910422" w14:textId="77777777" w:rsidR="00564019" w:rsidRDefault="00412BA5">
      <w:pPr>
        <w:spacing w:line="360" w:lineRule="auto"/>
        <w:jc w:val="center"/>
        <w:rPr>
          <w:szCs w:val="24"/>
        </w:rPr>
      </w:pPr>
      <w:r>
        <w:rPr>
          <w:szCs w:val="24"/>
        </w:rPr>
        <w:t>2018 m. spalio 1 d. Nr. A1-533</w:t>
      </w:r>
    </w:p>
    <w:p w14:paraId="3B910423" w14:textId="77777777" w:rsidR="00564019" w:rsidRDefault="00412BA5">
      <w:pPr>
        <w:spacing w:line="360" w:lineRule="auto"/>
        <w:jc w:val="center"/>
        <w:rPr>
          <w:szCs w:val="24"/>
        </w:rPr>
      </w:pPr>
      <w:r>
        <w:rPr>
          <w:szCs w:val="24"/>
        </w:rPr>
        <w:t>Vilnius</w:t>
      </w:r>
    </w:p>
    <w:p w14:paraId="3B910424" w14:textId="77777777" w:rsidR="00564019" w:rsidRDefault="00564019">
      <w:pPr>
        <w:spacing w:line="360" w:lineRule="auto"/>
        <w:rPr>
          <w:szCs w:val="24"/>
        </w:rPr>
      </w:pPr>
    </w:p>
    <w:p w14:paraId="3B910425" w14:textId="77777777" w:rsidR="00564019" w:rsidRDefault="00412BA5">
      <w:pPr>
        <w:widowControl w:val="0"/>
        <w:spacing w:line="360" w:lineRule="auto"/>
        <w:ind w:firstLine="851"/>
        <w:jc w:val="both"/>
        <w:rPr>
          <w:szCs w:val="24"/>
        </w:rPr>
      </w:pPr>
      <w:r>
        <w:rPr>
          <w:color w:val="000000"/>
          <w:szCs w:val="24"/>
          <w:lang w:eastAsia="lt-LT"/>
        </w:rPr>
        <w:t>Vadovaudamasis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1.2.3 papunkčiu</w:t>
      </w:r>
      <w:r>
        <w:rPr>
          <w:szCs w:val="24"/>
        </w:rPr>
        <w:t>:</w:t>
      </w:r>
    </w:p>
    <w:p w14:paraId="3B910426" w14:textId="77777777" w:rsidR="00564019" w:rsidRDefault="00412BA5">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14:paraId="3B910428" w14:textId="784E8537" w:rsidR="00564019" w:rsidRDefault="00412BA5" w:rsidP="00412BA5">
      <w:pPr>
        <w:widowControl w:val="0"/>
        <w:spacing w:line="360" w:lineRule="auto"/>
        <w:ind w:firstLine="851"/>
        <w:jc w:val="both"/>
        <w:rPr>
          <w:szCs w:val="24"/>
        </w:rPr>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0DCB03C9" w14:textId="77777777" w:rsidR="00412BA5" w:rsidRDefault="00412BA5" w:rsidP="00412BA5">
      <w:pPr>
        <w:tabs>
          <w:tab w:val="left" w:pos="4631"/>
        </w:tabs>
      </w:pPr>
    </w:p>
    <w:p w14:paraId="48C9AF8C" w14:textId="77777777" w:rsidR="00412BA5" w:rsidRDefault="00412BA5" w:rsidP="00412BA5">
      <w:pPr>
        <w:tabs>
          <w:tab w:val="left" w:pos="4631"/>
        </w:tabs>
      </w:pPr>
    </w:p>
    <w:p w14:paraId="7C6073AF" w14:textId="77777777" w:rsidR="00412BA5" w:rsidRDefault="00412BA5" w:rsidP="00412BA5">
      <w:pPr>
        <w:tabs>
          <w:tab w:val="left" w:pos="4631"/>
        </w:tabs>
      </w:pPr>
    </w:p>
    <w:p w14:paraId="3B91042C" w14:textId="7D573ABF" w:rsidR="00564019" w:rsidRDefault="00412BA5" w:rsidP="00412BA5">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086393C" w14:textId="77777777" w:rsidR="00412BA5" w:rsidRDefault="00412BA5">
      <w:pPr>
        <w:widowControl w:val="0"/>
        <w:ind w:left="5103" w:firstLine="284"/>
        <w:jc w:val="both"/>
        <w:sectPr w:rsidR="00412BA5" w:rsidSect="00412BA5">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3B91042D" w14:textId="1AEAE5FF" w:rsidR="00564019" w:rsidRDefault="00412BA5" w:rsidP="00412BA5">
      <w:pPr>
        <w:widowControl w:val="0"/>
        <w:ind w:left="5103"/>
        <w:jc w:val="both"/>
        <w:rPr>
          <w:szCs w:val="24"/>
          <w:lang w:eastAsia="lt-LT"/>
        </w:rPr>
      </w:pPr>
      <w:r>
        <w:rPr>
          <w:szCs w:val="24"/>
          <w:lang w:eastAsia="lt-LT"/>
        </w:rPr>
        <w:lastRenderedPageBreak/>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 Konkursas skelbiamas viešai konkursą organizuojančios savivaldybės interneto </w:t>
      </w:r>
      <w:r>
        <w:rPr>
          <w:color w:val="000000"/>
          <w:szCs w:val="24"/>
          <w:lang w:eastAsia="lt-LT"/>
        </w:rPr>
        <w:lastRenderedPageBreak/>
        <w:t>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 xml:space="preserve">sporto pedagogo, kineziterapeuto, trenerio, taikomosios fizinės veiklos specialisto kvalifikaciją arba kitą su sportu susijusią specialybę turintys </w:t>
      </w:r>
      <w:r>
        <w:rPr>
          <w:bCs/>
          <w:color w:val="000000"/>
          <w:szCs w:val="24"/>
        </w:rPr>
        <w:lastRenderedPageBreak/>
        <w:t>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lastRenderedPageBreak/>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w:t>
      </w:r>
      <w:r>
        <w:rPr>
          <w:color w:val="000000"/>
          <w:szCs w:val="24"/>
          <w:lang w:eastAsia="lt-LT"/>
        </w:rPr>
        <w:lastRenderedPageBreak/>
        <w:t>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t>13.2. steigimo dokumentuose nurodyta, kad pareiškėjas vykdo arba organizuoja neįgaliųjų kūno kultūros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 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 xml:space="preserve">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w:t>
      </w:r>
      <w:r>
        <w:rPr>
          <w:color w:val="000000"/>
          <w:szCs w:val="24"/>
        </w:rPr>
        <w:lastRenderedPageBreak/>
        <w:t>dokumentų užsienio kalba vertimai. Paraiška turi būti užpildyta kompiuteriu ir pateikta konkursą organizuojančiai savivaldybei tokiu būdu, koks nurodytas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 Paraiškoje nurodoma:</w:t>
      </w:r>
    </w:p>
    <w:p w14:paraId="3B910474" w14:textId="77777777" w:rsidR="00564019" w:rsidRDefault="00412BA5">
      <w:pPr>
        <w:widowControl w:val="0"/>
        <w:spacing w:line="360" w:lineRule="auto"/>
        <w:ind w:firstLine="680"/>
        <w:jc w:val="both"/>
        <w:rPr>
          <w:szCs w:val="24"/>
        </w:rPr>
      </w:pPr>
      <w:r>
        <w:rPr>
          <w:szCs w:val="24"/>
        </w:rPr>
        <w:t>16.1. paraiškos užpildymo data ir vieta;</w:t>
      </w:r>
    </w:p>
    <w:p w14:paraId="3B910475" w14:textId="77777777" w:rsidR="00564019" w:rsidRDefault="00412BA5">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 projekto pavadinimas;</w:t>
      </w:r>
    </w:p>
    <w:p w14:paraId="3B91047A" w14:textId="77777777" w:rsidR="00564019" w:rsidRDefault="00412BA5">
      <w:pPr>
        <w:widowControl w:val="0"/>
        <w:spacing w:line="360" w:lineRule="auto"/>
        <w:ind w:firstLine="680"/>
        <w:jc w:val="both"/>
        <w:rPr>
          <w:szCs w:val="24"/>
        </w:rPr>
      </w:pPr>
      <w:r>
        <w:rPr>
          <w:szCs w:val="24"/>
        </w:rPr>
        <w:t>16.7. trumpas projekto aprašymas (santrauka);</w:t>
      </w:r>
    </w:p>
    <w:p w14:paraId="3B91047B" w14:textId="77777777" w:rsidR="00564019" w:rsidRDefault="00412BA5">
      <w:pPr>
        <w:widowControl w:val="0"/>
        <w:spacing w:line="360" w:lineRule="auto"/>
        <w:ind w:firstLine="680"/>
        <w:jc w:val="both"/>
        <w:rPr>
          <w:szCs w:val="24"/>
        </w:rPr>
      </w:pPr>
      <w:r>
        <w:rPr>
          <w:szCs w:val="24"/>
        </w:rPr>
        <w:t>16.8. problemos iškėlimas ir pagrindimas;</w:t>
      </w:r>
    </w:p>
    <w:p w14:paraId="3B91047C" w14:textId="77777777" w:rsidR="00564019" w:rsidRDefault="00412BA5">
      <w:pPr>
        <w:widowControl w:val="0"/>
        <w:spacing w:line="360" w:lineRule="auto"/>
        <w:ind w:firstLine="680"/>
        <w:jc w:val="both"/>
        <w:rPr>
          <w:szCs w:val="24"/>
        </w:rPr>
      </w:pPr>
      <w:r>
        <w:rPr>
          <w:szCs w:val="24"/>
        </w:rPr>
        <w:t>16.9. projekto tikslai ir uždaviniai;</w:t>
      </w:r>
    </w:p>
    <w:p w14:paraId="3B91047D" w14:textId="77777777" w:rsidR="00564019" w:rsidRDefault="00412BA5">
      <w:pPr>
        <w:widowControl w:val="0"/>
        <w:spacing w:line="360" w:lineRule="auto"/>
        <w:ind w:firstLine="680"/>
        <w:jc w:val="both"/>
        <w:rPr>
          <w:szCs w:val="24"/>
        </w:rPr>
      </w:pPr>
      <w:r>
        <w:rPr>
          <w:szCs w:val="24"/>
        </w:rPr>
        <w:t>16.10. tikslinė (-ės) projekto grupė (-ės);</w:t>
      </w:r>
    </w:p>
    <w:p w14:paraId="3B91047E" w14:textId="77777777" w:rsidR="00564019" w:rsidRDefault="00412BA5">
      <w:pPr>
        <w:widowControl w:val="0"/>
        <w:spacing w:line="360" w:lineRule="auto"/>
        <w:ind w:firstLine="680"/>
        <w:jc w:val="both"/>
        <w:rPr>
          <w:szCs w:val="24"/>
        </w:rPr>
      </w:pPr>
      <w:r>
        <w:rPr>
          <w:szCs w:val="24"/>
        </w:rPr>
        <w:t>16.11.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lastRenderedPageBreak/>
        <w:t>16.15. informacija apie pareiškėjo dalyvavimą kituose Neįgaliųjų reikalų departamento 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 laukiami rezultatai;</w:t>
      </w:r>
    </w:p>
    <w:p w14:paraId="3B910485" w14:textId="77777777" w:rsidR="00564019" w:rsidRDefault="00412BA5">
      <w:pPr>
        <w:widowControl w:val="0"/>
        <w:spacing w:line="360" w:lineRule="auto"/>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 pridedamų dokumentų sąrašas;</w:t>
      </w:r>
    </w:p>
    <w:p w14:paraId="3B910487" w14:textId="77777777" w:rsidR="00564019" w:rsidRDefault="00412BA5">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pPr>
        <w:widowControl w:val="0"/>
        <w:spacing w:line="360" w:lineRule="auto"/>
        <w:ind w:firstLine="680"/>
        <w:jc w:val="both"/>
        <w:rPr>
          <w:szCs w:val="24"/>
        </w:rPr>
      </w:pPr>
      <w:r>
        <w:rPr>
          <w:szCs w:val="24"/>
        </w:rPr>
        <w:lastRenderedPageBreak/>
        <w:t>17.5. asmens, turinčio teisę veikti pareiškėjo vardu, pasirašytą deklaraciją (Nuostatų 5 priedas);</w:t>
      </w:r>
    </w:p>
    <w:p w14:paraId="3B91048E" w14:textId="77777777" w:rsidR="00564019" w:rsidRDefault="00412BA5">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 xml:space="preserve">17.14. kitus dokumentus, kuriuos, pareiškėjo nuomone, tikslinga pateikti (pvz., </w:t>
      </w:r>
      <w:r>
        <w:t xml:space="preserve">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w:t>
      </w:r>
      <w:r>
        <w:lastRenderedPageBreak/>
        <w:t>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18.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564019">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t xml:space="preserve">VI </w:t>
      </w:r>
      <w:r>
        <w:rPr>
          <w:b/>
          <w:szCs w:val="24"/>
          <w:lang w:eastAsia="lt-LT"/>
        </w:rPr>
        <w:t>SKYRIUS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pPr>
        <w:widowControl w:val="0"/>
        <w:spacing w:line="360" w:lineRule="auto"/>
        <w:ind w:firstLine="680"/>
        <w:jc w:val="both"/>
        <w:rPr>
          <w:color w:val="000000"/>
          <w:szCs w:val="24"/>
        </w:rPr>
      </w:pPr>
      <w:r>
        <w:rPr>
          <w:color w:val="000000"/>
          <w:szCs w:val="24"/>
        </w:rPr>
        <w:t xml:space="preserve">22.11. paraiška ir kartu su ja pateikti dokumentai surašyti lietuvių kalba, pateikti vertėjo arba pareiškėjo vadovo ar jo įgalioto asmens patvirtinti dokumentų užsienio kalba </w:t>
      </w:r>
      <w:r>
        <w:rPr>
          <w:color w:val="000000"/>
          <w:szCs w:val="24"/>
        </w:rPr>
        <w:lastRenderedPageBreak/>
        <w:t>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t>22.14.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lang w:val="x-none" w:eastAsia="x-none"/>
        </w:rPr>
        <w:t xml:space="preserve">Neįgaliųjų reikalų </w:t>
      </w:r>
      <w:r>
        <w:rPr>
          <w:szCs w:val="24"/>
          <w:lang w:val="x-none" w:eastAsia="x-none"/>
        </w:rPr>
        <w:lastRenderedPageBreak/>
        <w:t>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27.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w:t>
      </w:r>
      <w:r>
        <w:rPr>
          <w:color w:val="000000"/>
          <w:szCs w:val="24"/>
        </w:rPr>
        <w:lastRenderedPageBreak/>
        <w:t xml:space="preserve">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33. Užpildytas vertinimo anketas komisijos nariai pateikia savivaldybės administracijos paskirtiems darbuotojams, kurie apskaičiuoja kiekvienam projektui komisijos narių skirtų balų vidurkį ir reitinguoja projektus balų mažėjimo tvarka. Galimas didžiausias </w:t>
      </w:r>
      <w:r>
        <w:rPr>
          <w:color w:val="000000"/>
          <w:szCs w:val="24"/>
          <w:lang w:eastAsia="lt-LT"/>
        </w:rPr>
        <w:lastRenderedPageBreak/>
        <w:t>projektui skirtinų balų skaičius – 80, privaloma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w:t>
      </w:r>
      <w:r>
        <w:rPr>
          <w:color w:val="000000"/>
          <w:szCs w:val="24"/>
          <w:lang w:eastAsia="lt-LT"/>
        </w:rPr>
        <w:lastRenderedPageBreak/>
        <w:t>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w:t>
      </w:r>
      <w:r>
        <w:rPr>
          <w:color w:val="000000"/>
          <w:szCs w:val="24"/>
          <w:lang w:eastAsia="lt-LT"/>
        </w:rPr>
        <w:lastRenderedPageBreak/>
        <w:t xml:space="preserve">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43. Pareiškėjui per Nuostatų 42 punkte nurodytą terminą nepateikus patikslintos </w:t>
      </w:r>
      <w:r>
        <w:rPr>
          <w:color w:val="000000"/>
          <w:szCs w:val="24"/>
          <w:lang w:eastAsia="lt-LT"/>
        </w:rPr>
        <w:lastRenderedPageBreak/>
        <w:t>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 xml:space="preserve">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w:t>
      </w:r>
      <w:r>
        <w:lastRenderedPageBreak/>
        <w:t>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toliau – 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Priėmus sprendimą leisti ar neleisti pareiškėjui tikslinti projekto veiklas, jų </w:t>
      </w:r>
      <w:r>
        <w:rPr>
          <w:color w:val="000000"/>
          <w:szCs w:val="24"/>
          <w:lang w:eastAsia="lt-LT"/>
        </w:rPr>
        <w:lastRenderedPageBreak/>
        <w:t>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 xml:space="preserve">ir (ar) projekto vykdytojų padėjėjų veikla, susijusi su projekto vykdymu, sudaro tik dalį vykdytojo ir (ar) projekto vykdytojų padėjėjų darbo laiko, į projekto išlaidas turi būti įskaičiuojamas tik užmokestis už </w:t>
      </w:r>
      <w:r>
        <w:rPr>
          <w:color w:val="000000"/>
          <w:szCs w:val="24"/>
          <w:lang w:eastAsia="lt-LT"/>
        </w:rPr>
        <w:lastRenderedPageBreak/>
        <w:t>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tik tuo atveju, jei pareiškėjas ne mažiau kaip 30 procentų visų apgyvendinimo išlaidų apmoka iš kitų finansavimo 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w:t>
      </w:r>
      <w:r>
        <w:rPr>
          <w:bCs/>
          <w:color w:val="000000"/>
          <w:szCs w:val="24"/>
        </w:rPr>
        <w:lastRenderedPageBreak/>
        <w:t>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57. Už pareiškėjo teikiamas paslaugas gali būti iš dalies sumokama pačių projekto dalyvių, vadovaujantis pareiškėjo nustatyta paslaugų apmokėjimo tvarka. Surinktos lėšos turi 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59.15.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w:t>
      </w:r>
      <w:r>
        <w:rPr>
          <w:color w:val="000000"/>
          <w:szCs w:val="24"/>
          <w:lang w:eastAsia="lt-LT"/>
        </w:rPr>
        <w:lastRenderedPageBreak/>
        <w:t xml:space="preserve">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63. Neįgaliųjų reikalų departamentas ir savivaldybės administracija tikrina, ar lėšas projektui gavęs pareiškėjas laikosi Nuostatų reikalavimų ir projekto finansavimo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w:t>
      </w:r>
      <w:r>
        <w:rPr>
          <w:color w:val="000000"/>
          <w:szCs w:val="24"/>
          <w:lang w:eastAsia="lt-LT"/>
        </w:rPr>
        <w:lastRenderedPageBreak/>
        <w:t>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67.1. Neįgaliųjų reikalų departamentas ar savivaldybės administracija nustato, kad 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w:t>
      </w:r>
      <w:r>
        <w:rPr>
          <w:color w:val="000000"/>
          <w:szCs w:val="24"/>
          <w:lang w:eastAsia="lt-LT"/>
        </w:rPr>
        <w:lastRenderedPageBreak/>
        <w:t>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564019">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lastRenderedPageBreak/>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 xml:space="preserve">Neįgaliųjų reikalų departamentas iki einamųjų metų spalio 5 d. informuoja savivaldybių administracijas apie kitiems metams projektams įgyvendinti planuojamas maksimalias valstybės biudžeto lėšas, kurios apskaičiuojamos, kaip nurodyta Nuostatų 71 </w:t>
      </w:r>
      <w:r>
        <w:rPr>
          <w:color w:val="000000"/>
          <w:szCs w:val="24"/>
          <w:lang w:eastAsia="lt-LT"/>
        </w:rPr>
        <w:lastRenderedPageBreak/>
        <w:t>punkte.</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 xml:space="preserve">77. Neįgaliųjų reikalų departamentas per 5 darbo dienas nuo asignavimų valdytojo jam pateiktos informacijos apie papildomas valstybės biudžeto lėšas, skiriamas įgyvendinant projektus, gavimo dienos raštu informuoja savivaldybių administracijas, kurių pateiktiems </w:t>
      </w:r>
      <w:r>
        <w:rPr>
          <w:color w:val="000000"/>
          <w:szCs w:val="24"/>
        </w:rPr>
        <w:lastRenderedPageBreak/>
        <w:t>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t xml:space="preserve">X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w:t>
      </w:r>
      <w:r>
        <w:rPr>
          <w:szCs w:val="24"/>
          <w:lang w:eastAsia="lt-LT"/>
        </w:rPr>
        <w:lastRenderedPageBreak/>
        <w:t>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 xml:space="preserve">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w:t>
      </w:r>
      <w:r>
        <w:rPr>
          <w:color w:val="000000"/>
          <w:szCs w:val="24"/>
          <w:lang w:eastAsia="lt-LT"/>
        </w:rPr>
        <w:lastRenderedPageBreak/>
        <w:t>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pPr>
        <w:widowControl w:val="0"/>
        <w:tabs>
          <w:tab w:val="left" w:pos="851"/>
        </w:tabs>
        <w:spacing w:line="360" w:lineRule="auto"/>
        <w:ind w:firstLine="709"/>
        <w:jc w:val="both"/>
        <w:rPr>
          <w:szCs w:val="24"/>
          <w:lang w:eastAsia="lt-LT"/>
        </w:rPr>
      </w:pPr>
    </w:p>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sectPr w:rsidR="00564019" w:rsidSect="00412BA5">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B79BB" w14:textId="77777777" w:rsidR="00114F39" w:rsidRDefault="00114F39">
      <w:pPr>
        <w:rPr>
          <w:rFonts w:ascii="TimesLT" w:hAnsi="TimesLT"/>
          <w:sz w:val="20"/>
          <w:lang w:val="en-GB"/>
        </w:rPr>
      </w:pPr>
      <w:r>
        <w:rPr>
          <w:rFonts w:ascii="TimesLT" w:hAnsi="TimesLT"/>
          <w:sz w:val="20"/>
          <w:lang w:val="en-GB"/>
        </w:rPr>
        <w:separator/>
      </w:r>
    </w:p>
  </w:endnote>
  <w:endnote w:type="continuationSeparator" w:id="0">
    <w:p w14:paraId="62E3F06A" w14:textId="77777777" w:rsidR="00114F39" w:rsidRDefault="00114F3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917F" w14:textId="77777777" w:rsidR="00114F39" w:rsidRDefault="00114F39">
      <w:pPr>
        <w:rPr>
          <w:rFonts w:ascii="TimesLT" w:hAnsi="TimesLT"/>
          <w:sz w:val="20"/>
          <w:lang w:val="en-GB"/>
        </w:rPr>
      </w:pPr>
      <w:r>
        <w:rPr>
          <w:rFonts w:ascii="TimesLT" w:hAnsi="TimesLT"/>
          <w:sz w:val="20"/>
          <w:lang w:val="en-GB"/>
        </w:rPr>
        <w:separator/>
      </w:r>
    </w:p>
  </w:footnote>
  <w:footnote w:type="continuationSeparator" w:id="0">
    <w:p w14:paraId="158E74E9" w14:textId="77777777" w:rsidR="00114F39" w:rsidRDefault="00114F3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14F39"/>
    <w:rsid w:val="003D0BAD"/>
    <w:rsid w:val="00412BA5"/>
    <w:rsid w:val="00564019"/>
    <w:rsid w:val="00800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8582DBE0-216B-4B71-889F-78BBF350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27D22-21B9-46C1-B367-E561F313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46346</Words>
  <Characters>26418</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Jurgita Vanagė</cp:lastModifiedBy>
  <cp:revision>2</cp:revision>
  <dcterms:created xsi:type="dcterms:W3CDTF">2018-10-05T08:30:00Z</dcterms:created>
  <dcterms:modified xsi:type="dcterms:W3CDTF">2018-10-05T08:30:00Z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