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6679" w14:textId="77777777" w:rsidR="00E10DF9" w:rsidRPr="00707C2D" w:rsidRDefault="00E10DF9" w:rsidP="00E10DF9">
      <w:pPr>
        <w:jc w:val="center"/>
        <w:rPr>
          <w:rFonts w:ascii="Palemonas" w:hAnsi="Palemonas"/>
        </w:rPr>
      </w:pPr>
      <w:r w:rsidRPr="00707C2D">
        <w:rPr>
          <w:rFonts w:ascii="Palemonas" w:hAnsi="Palemonas"/>
        </w:rPr>
        <w:object w:dxaOrig="948" w:dyaOrig="979" w14:anchorId="64BC7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Document.8" ShapeID="_x0000_i1025" DrawAspect="Content" ObjectID="_1807688424" r:id="rId8"/>
        </w:object>
      </w:r>
    </w:p>
    <w:p w14:paraId="5E99FDCE" w14:textId="77777777" w:rsidR="00E10DF9" w:rsidRPr="006E36E1" w:rsidRDefault="00E10DF9" w:rsidP="00E10DF9">
      <w:pPr>
        <w:jc w:val="center"/>
        <w:rPr>
          <w:rFonts w:ascii="Palemonas" w:hAnsi="Palemonas"/>
          <w:b/>
          <w:bCs/>
        </w:rPr>
      </w:pPr>
      <w:r w:rsidRPr="006E36E1">
        <w:rPr>
          <w:rFonts w:ascii="Palemonas" w:hAnsi="Palemonas"/>
          <w:b/>
          <w:bCs/>
        </w:rPr>
        <w:t>PALANGOS MIESTO SAVIVALDYBĖS TARYBA</w:t>
      </w:r>
    </w:p>
    <w:p w14:paraId="54AABD79" w14:textId="77777777" w:rsidR="00E10DF9" w:rsidRPr="00707C2D" w:rsidRDefault="00E10DF9" w:rsidP="00E10DF9">
      <w:pPr>
        <w:rPr>
          <w:rFonts w:ascii="Palemonas" w:hAnsi="Palemonas"/>
          <w:b/>
        </w:rPr>
      </w:pPr>
    </w:p>
    <w:p w14:paraId="3533AB8A" w14:textId="77777777" w:rsidR="00E10DF9" w:rsidRPr="00061037" w:rsidRDefault="00E10DF9" w:rsidP="00E10DF9">
      <w:pPr>
        <w:jc w:val="center"/>
        <w:rPr>
          <w:rFonts w:ascii="Palemonas" w:hAnsi="Palemonas"/>
          <w:b/>
        </w:rPr>
      </w:pPr>
      <w:r w:rsidRPr="00061037">
        <w:rPr>
          <w:rFonts w:ascii="Palemonas" w:hAnsi="Palemonas"/>
          <w:b/>
        </w:rPr>
        <w:t>SPRENDIMAS</w:t>
      </w:r>
    </w:p>
    <w:p w14:paraId="56509F0C" w14:textId="77777777" w:rsidR="00475379" w:rsidRPr="001D2231" w:rsidRDefault="00475379" w:rsidP="00475379">
      <w:pPr>
        <w:jc w:val="center"/>
        <w:rPr>
          <w:rFonts w:ascii="Palemonas" w:hAnsi="Palemonas"/>
          <w:b/>
          <w:bCs/>
        </w:rPr>
      </w:pPr>
      <w:r w:rsidRPr="007C0740">
        <w:rPr>
          <w:rFonts w:ascii="Palemonas" w:hAnsi="Palemonas"/>
          <w:b/>
          <w:bCs/>
        </w:rPr>
        <w:t xml:space="preserve">DĖL </w:t>
      </w:r>
      <w:bookmarkStart w:id="0" w:name="_Hlk85807203"/>
      <w:r w:rsidRPr="001D2231">
        <w:rPr>
          <w:rFonts w:ascii="Palemonas" w:hAnsi="Palemonas"/>
          <w:b/>
          <w:bCs/>
        </w:rPr>
        <w:t xml:space="preserve">SUSISIEKIMO KOMUNIKACIJŲ INŽINERINĖS </w:t>
      </w:r>
    </w:p>
    <w:p w14:paraId="79D4F71D" w14:textId="759533BA" w:rsidR="00974B2B" w:rsidRDefault="00475379" w:rsidP="00475379">
      <w:pPr>
        <w:jc w:val="center"/>
        <w:rPr>
          <w:rFonts w:ascii="Palemonas" w:hAnsi="Palemonas"/>
          <w:b/>
          <w:bCs/>
        </w:rPr>
      </w:pPr>
      <w:r w:rsidRPr="001D2231">
        <w:rPr>
          <w:rFonts w:ascii="Palemonas" w:hAnsi="Palemonas"/>
          <w:b/>
          <w:bCs/>
        </w:rPr>
        <w:t>INFRASTRUKTŪROS VYSTYMO</w:t>
      </w:r>
      <w:r>
        <w:rPr>
          <w:rFonts w:ascii="Palemonas" w:hAnsi="Palemonas"/>
          <w:b/>
          <w:bCs/>
        </w:rPr>
        <w:t xml:space="preserve"> </w:t>
      </w:r>
      <w:r w:rsidRPr="001D2231">
        <w:rPr>
          <w:rFonts w:ascii="Palemonas" w:hAnsi="Palemonas"/>
          <w:b/>
          <w:bCs/>
        </w:rPr>
        <w:t>PLANO</w:t>
      </w:r>
      <w:bookmarkEnd w:id="0"/>
      <w:r>
        <w:rPr>
          <w:rFonts w:ascii="Palemonas" w:hAnsi="Palemonas"/>
          <w:b/>
          <w:bCs/>
        </w:rPr>
        <w:t xml:space="preserve"> </w:t>
      </w:r>
      <w:r w:rsidRPr="001D2231">
        <w:rPr>
          <w:rFonts w:ascii="Palemonas" w:hAnsi="Palemonas"/>
          <w:b/>
          <w:bCs/>
        </w:rPr>
        <w:t>RENGIMO IR PLANAVIMO TIKSLŲ NUSTATYMO</w:t>
      </w:r>
    </w:p>
    <w:p w14:paraId="77EE4E7E" w14:textId="77777777" w:rsidR="00475379" w:rsidRDefault="00475379" w:rsidP="00475379">
      <w:pPr>
        <w:jc w:val="center"/>
        <w:rPr>
          <w:rFonts w:ascii="Palemonas" w:hAnsi="Palemonas"/>
          <w:color w:val="000000"/>
        </w:rPr>
      </w:pPr>
    </w:p>
    <w:p w14:paraId="7100C734" w14:textId="7D9406DC" w:rsidR="00E10DF9" w:rsidRPr="00707C2D" w:rsidRDefault="00E10DF9" w:rsidP="00E10DF9">
      <w:pPr>
        <w:jc w:val="center"/>
        <w:rPr>
          <w:rFonts w:ascii="Palemonas" w:hAnsi="Palemonas"/>
          <w:color w:val="000000"/>
        </w:rPr>
      </w:pPr>
      <w:r w:rsidRPr="00707C2D">
        <w:rPr>
          <w:rFonts w:ascii="Palemonas" w:hAnsi="Palemonas"/>
          <w:color w:val="000000"/>
        </w:rPr>
        <w:t>20</w:t>
      </w:r>
      <w:r w:rsidR="001B3847">
        <w:rPr>
          <w:rFonts w:ascii="Palemonas" w:hAnsi="Palemonas"/>
          <w:color w:val="000000"/>
        </w:rPr>
        <w:t>2</w:t>
      </w:r>
      <w:r w:rsidR="00D66F10">
        <w:rPr>
          <w:rFonts w:ascii="Palemonas" w:hAnsi="Palemonas"/>
          <w:color w:val="000000"/>
        </w:rPr>
        <w:t>5</w:t>
      </w:r>
      <w:r w:rsidRPr="00707C2D">
        <w:rPr>
          <w:rFonts w:ascii="Palemonas" w:hAnsi="Palemonas"/>
          <w:color w:val="000000"/>
        </w:rPr>
        <w:t xml:space="preserve"> m.</w:t>
      </w:r>
      <w:r w:rsidR="00955201">
        <w:rPr>
          <w:rFonts w:ascii="Palemonas" w:hAnsi="Palemonas"/>
          <w:color w:val="000000"/>
        </w:rPr>
        <w:t xml:space="preserve"> </w:t>
      </w:r>
      <w:r w:rsidR="00D66F10">
        <w:rPr>
          <w:rFonts w:ascii="Palemonas" w:hAnsi="Palemonas"/>
          <w:color w:val="000000"/>
        </w:rPr>
        <w:t xml:space="preserve">         </w:t>
      </w:r>
      <w:r w:rsidRPr="00707C2D">
        <w:rPr>
          <w:rFonts w:ascii="Palemonas" w:hAnsi="Palemonas"/>
          <w:color w:val="000000"/>
        </w:rPr>
        <w:t xml:space="preserve"> d. Nr. T2</w:t>
      </w:r>
      <w:r w:rsidR="00D66F10">
        <w:rPr>
          <w:rFonts w:ascii="Palemonas" w:hAnsi="Palemonas"/>
          <w:color w:val="000000"/>
        </w:rPr>
        <w:t>-</w:t>
      </w:r>
    </w:p>
    <w:p w14:paraId="45E705D5" w14:textId="77777777" w:rsidR="00E10DF9" w:rsidRPr="00707C2D" w:rsidRDefault="00E10DF9" w:rsidP="00E10DF9">
      <w:pPr>
        <w:jc w:val="center"/>
        <w:rPr>
          <w:rFonts w:ascii="Palemonas" w:hAnsi="Palemonas"/>
          <w:b/>
        </w:rPr>
      </w:pPr>
      <w:r w:rsidRPr="00707C2D">
        <w:rPr>
          <w:rFonts w:ascii="Palemonas" w:hAnsi="Palemonas"/>
          <w:color w:val="000000"/>
        </w:rPr>
        <w:t>Palanga</w:t>
      </w:r>
    </w:p>
    <w:p w14:paraId="4AD7A49B" w14:textId="77777777" w:rsidR="00E10DF9" w:rsidRDefault="00E10DF9" w:rsidP="00E10DF9">
      <w:pPr>
        <w:tabs>
          <w:tab w:val="left" w:pos="6696"/>
        </w:tabs>
        <w:rPr>
          <w:rFonts w:ascii="Palemonas" w:hAnsi="Palemonas"/>
        </w:rPr>
      </w:pPr>
    </w:p>
    <w:p w14:paraId="4DD29B2F" w14:textId="77777777" w:rsidR="00955201" w:rsidRDefault="00955201" w:rsidP="00E10DF9">
      <w:pPr>
        <w:tabs>
          <w:tab w:val="left" w:pos="6696"/>
        </w:tabs>
        <w:rPr>
          <w:rFonts w:ascii="Palemonas" w:hAnsi="Palemonas"/>
        </w:rPr>
      </w:pPr>
    </w:p>
    <w:p w14:paraId="2AAA46E9" w14:textId="1EDBFCBC" w:rsidR="00475379" w:rsidRDefault="00475379" w:rsidP="00475379">
      <w:pPr>
        <w:tabs>
          <w:tab w:val="left" w:pos="709"/>
        </w:tabs>
        <w:ind w:firstLine="1247"/>
        <w:jc w:val="both"/>
        <w:rPr>
          <w:rFonts w:ascii="Palemonas" w:hAnsi="Palemonas"/>
        </w:rPr>
      </w:pPr>
      <w:r w:rsidRPr="00F711AF">
        <w:rPr>
          <w:rFonts w:ascii="Palemonas" w:hAnsi="Palemonas"/>
        </w:rPr>
        <w:t>Vadovaudamasi Lietuvos Respublikos vietos savivaldos įstatymo 6 straipsnio 19 dalimi,</w:t>
      </w:r>
      <w:r>
        <w:rPr>
          <w:rFonts w:ascii="Palemonas" w:hAnsi="Palemonas"/>
        </w:rPr>
        <w:t xml:space="preserve"> </w:t>
      </w:r>
      <w:r w:rsidRPr="00086A4C">
        <w:rPr>
          <w:rFonts w:ascii="Palemonas" w:hAnsi="Palemonas"/>
        </w:rPr>
        <w:t xml:space="preserve">Lietuvos Respublikos teritorijų planavimo įstatymo 30 straipsnio 2 dalimi, Susisiekimo komunikacijų inžinerinės infrastruktūros vystymo planų rengimo taisyklių, patvirtintų Lietuvos Respublikos susisiekimo ministro ir Lietuvos Respublikos aplinkos ministro 2006 m. lapkričio 24 d. įsakymu Nr. 3-453/D1-549 „Dėl Susisiekimo komunikacijų inžinerinės infrastruktūros vystymo planų rengimo taisyklių patvirtinimo“, 10.2 papunkčiu, Palangos miesto savivaldybės taryba </w:t>
      </w:r>
      <w:r w:rsidRPr="00475379">
        <w:rPr>
          <w:rFonts w:ascii="Palemonas" w:hAnsi="Palemonas"/>
          <w:spacing w:val="60"/>
        </w:rPr>
        <w:t>nusprendži</w:t>
      </w:r>
      <w:r w:rsidRPr="00475379">
        <w:rPr>
          <w:rFonts w:ascii="Palemonas" w:hAnsi="Palemonas"/>
        </w:rPr>
        <w:t>a:</w:t>
      </w:r>
    </w:p>
    <w:p w14:paraId="616F23DF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 xml:space="preserve">1. </w:t>
      </w:r>
      <w:bookmarkStart w:id="1" w:name="D_e707b9af_356f_4f4a_b130_4bc7ee6f5cd9"/>
      <w:r w:rsidRPr="00417A9B">
        <w:rPr>
          <w:rFonts w:ascii="Palemonas" w:hAnsi="Palemonas"/>
        </w:rPr>
        <w:t xml:space="preserve">Pradėti rengti </w:t>
      </w:r>
      <w:bookmarkEnd w:id="1"/>
      <w:r w:rsidRPr="00417A9B">
        <w:rPr>
          <w:rFonts w:ascii="Palemonas" w:hAnsi="Palemonas"/>
        </w:rPr>
        <w:t>susisiekimo komunikacijų inžinerinės infrastruktūros vystymo planą.</w:t>
      </w:r>
    </w:p>
    <w:p w14:paraId="7FC009EF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>2. Nustatyti planavimo tikslus:</w:t>
      </w:r>
    </w:p>
    <w:p w14:paraId="054A138F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>2.1. sudaryti sąlygas racionaliam susisiekimo komunikacijų ir jos infrastuktūros naudojimui</w:t>
      </w:r>
      <w:r>
        <w:rPr>
          <w:rFonts w:ascii="Palemonas" w:hAnsi="Palemonas"/>
        </w:rPr>
        <w:t>;</w:t>
      </w:r>
      <w:r w:rsidRPr="00417A9B">
        <w:rPr>
          <w:rFonts w:ascii="Palemonas" w:hAnsi="Palemonas"/>
        </w:rPr>
        <w:t xml:space="preserve"> </w:t>
      </w:r>
    </w:p>
    <w:p w14:paraId="05DD00A3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>2.2. užtikrinti darnią susisiekimo komunikacijų inžinerinės infrastruktūros plėtrą;</w:t>
      </w:r>
    </w:p>
    <w:p w14:paraId="0A6E1CB9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>2.3. nustatyti optimaliausią kelio (gatvės) trasą, atliekant miško žemės pavertimą kitomis naudmenomis.</w:t>
      </w:r>
    </w:p>
    <w:p w14:paraId="3D509ED4" w14:textId="77777777" w:rsidR="00475379" w:rsidRPr="00417A9B" w:rsidRDefault="00475379" w:rsidP="00475379">
      <w:pPr>
        <w:ind w:firstLine="1247"/>
        <w:jc w:val="both"/>
        <w:rPr>
          <w:rFonts w:ascii="Palemonas" w:hAnsi="Palemonas"/>
        </w:rPr>
      </w:pPr>
      <w:r w:rsidRPr="00417A9B">
        <w:rPr>
          <w:rFonts w:ascii="Palemonas" w:hAnsi="Palemonas"/>
        </w:rPr>
        <w:t>Šis sprendimas gali būti skundžiamas Lietuvos administracinių ginčų komisijos Klaipėdos apygardos skyriui (H. Manto g. 37, LT-92236 Klaipėda) Lietuvos Respublikos ikiteisminio administracinių ginčų nagrinėjimo tvarkos įstatymo nustatyta tvarka arba Regionų apygardos administracinio teismo Klaipėdos rūmams (Galinio Pylimo g. 9, LT-91230 Klaipėda) Lietuvos Respublikos administracinių bylų teisenos įstatymo nustatyta tvarka per 1 (vieną) mėnesį nuo sprendimo gavimo dienos.</w:t>
      </w:r>
    </w:p>
    <w:p w14:paraId="4A7A48CE" w14:textId="2633994E" w:rsidR="00D873E6" w:rsidRDefault="00D873E6" w:rsidP="00E10DF9">
      <w:pPr>
        <w:tabs>
          <w:tab w:val="left" w:pos="6696"/>
        </w:tabs>
        <w:rPr>
          <w:rFonts w:ascii="Palemonas" w:hAnsi="Palemonas"/>
        </w:rPr>
      </w:pPr>
    </w:p>
    <w:p w14:paraId="248CFAD6" w14:textId="4F7FB1BE" w:rsidR="00475379" w:rsidRDefault="00475379" w:rsidP="00E10DF9">
      <w:pPr>
        <w:tabs>
          <w:tab w:val="left" w:pos="6696"/>
        </w:tabs>
        <w:rPr>
          <w:rFonts w:ascii="Palemonas" w:hAnsi="Palemonas"/>
        </w:rPr>
      </w:pPr>
    </w:p>
    <w:p w14:paraId="70D2A33B" w14:textId="77777777" w:rsidR="00475379" w:rsidRDefault="00475379" w:rsidP="00E10DF9">
      <w:pPr>
        <w:tabs>
          <w:tab w:val="left" w:pos="6696"/>
        </w:tabs>
        <w:rPr>
          <w:rFonts w:ascii="Palemonas" w:hAnsi="Palemonas"/>
        </w:rPr>
      </w:pPr>
    </w:p>
    <w:p w14:paraId="67AB989A" w14:textId="357EAA37" w:rsidR="0014093D" w:rsidRDefault="00B25C70" w:rsidP="00E55B17">
      <w:pPr>
        <w:rPr>
          <w:rFonts w:ascii="Palemonas" w:hAnsi="Palemonas"/>
        </w:rPr>
      </w:pPr>
      <w:r w:rsidRPr="005B1E53">
        <w:rPr>
          <w:rFonts w:ascii="Palemonas" w:hAnsi="Palemonas"/>
        </w:rPr>
        <w:t>Me</w:t>
      </w:r>
      <w:r>
        <w:rPr>
          <w:rFonts w:ascii="Palemonas" w:hAnsi="Palemonas"/>
        </w:rPr>
        <w:t>r</w:t>
      </w:r>
      <w:r w:rsidR="00E55B17">
        <w:rPr>
          <w:rFonts w:ascii="Palemonas" w:hAnsi="Palemonas"/>
        </w:rPr>
        <w:t>as</w:t>
      </w:r>
      <w:r w:rsidRPr="005B1E53">
        <w:rPr>
          <w:rFonts w:ascii="Palemonas" w:hAnsi="Palemonas"/>
        </w:rPr>
        <w:tab/>
      </w:r>
      <w:r w:rsidR="00E55B17">
        <w:rPr>
          <w:rFonts w:ascii="Palemonas" w:hAnsi="Palemonas"/>
        </w:rPr>
        <w:tab/>
      </w:r>
      <w:r w:rsidR="00E55B17">
        <w:rPr>
          <w:rFonts w:ascii="Palemonas" w:hAnsi="Palemonas"/>
        </w:rPr>
        <w:tab/>
      </w:r>
      <w:r w:rsidRPr="005B1E53">
        <w:rPr>
          <w:rFonts w:ascii="Palemonas" w:hAnsi="Palemonas"/>
        </w:rPr>
        <w:tab/>
      </w:r>
      <w:r w:rsidRPr="005B1E53">
        <w:rPr>
          <w:rFonts w:ascii="Palemonas" w:hAnsi="Palemonas"/>
        </w:rPr>
        <w:tab/>
      </w:r>
      <w:r w:rsidRPr="005B1E53">
        <w:rPr>
          <w:rFonts w:ascii="Palemonas" w:hAnsi="Palemonas"/>
        </w:rPr>
        <w:tab/>
      </w:r>
      <w:r w:rsidR="00E55B17">
        <w:rPr>
          <w:rFonts w:ascii="Palemonas" w:hAnsi="Palemonas"/>
        </w:rPr>
        <w:t>Šarūnas Vaitkus</w:t>
      </w:r>
    </w:p>
    <w:sectPr w:rsidR="0014093D" w:rsidSect="00952E76">
      <w:headerReference w:type="default" r:id="rId9"/>
      <w:headerReference w:type="first" r:id="rId10"/>
      <w:pgSz w:w="11906" w:h="16838" w:code="9"/>
      <w:pgMar w:top="1134" w:right="567" w:bottom="1134" w:left="1701" w:header="567" w:footer="17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96FB" w14:textId="77777777" w:rsidR="002D46D2" w:rsidRDefault="002D46D2">
      <w:r>
        <w:separator/>
      </w:r>
    </w:p>
  </w:endnote>
  <w:endnote w:type="continuationSeparator" w:id="0">
    <w:p w14:paraId="45452BCE" w14:textId="77777777" w:rsidR="002D46D2" w:rsidRDefault="002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C324" w14:textId="77777777" w:rsidR="002D46D2" w:rsidRDefault="002D46D2">
      <w:r>
        <w:separator/>
      </w:r>
    </w:p>
  </w:footnote>
  <w:footnote w:type="continuationSeparator" w:id="0">
    <w:p w14:paraId="338F9961" w14:textId="77777777" w:rsidR="002D46D2" w:rsidRDefault="002D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1079"/>
      <w:docPartObj>
        <w:docPartGallery w:val="Page Numbers (Top of Page)"/>
        <w:docPartUnique/>
      </w:docPartObj>
    </w:sdtPr>
    <w:sdtContent>
      <w:p w14:paraId="6F9931DA" w14:textId="078CE9C5" w:rsidR="00420737" w:rsidRDefault="00420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C0C97" w14:textId="77777777" w:rsidR="0014093D" w:rsidRDefault="001409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3C25" w14:textId="77408DA9" w:rsidR="00D66F10" w:rsidRDefault="00D66F10" w:rsidP="00D66F10">
    <w:pPr>
      <w:pStyle w:val="Antrats"/>
      <w:jc w:val="right"/>
    </w:pPr>
    <w:r>
      <w:t>Sprendimo projektas</w:t>
    </w:r>
  </w:p>
  <w:p w14:paraId="0B841DF4" w14:textId="77777777" w:rsidR="00420737" w:rsidRDefault="00420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031"/>
    <w:multiLevelType w:val="multilevel"/>
    <w:tmpl w:val="2CB0A51A"/>
    <w:lvl w:ilvl="0">
      <w:start w:val="11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numFmt w:val="none"/>
      <w:lvlText w:val="13.1.1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534D0B"/>
    <w:multiLevelType w:val="multilevel"/>
    <w:tmpl w:val="82D8159C"/>
    <w:lvl w:ilvl="0">
      <w:start w:val="2"/>
      <w:numFmt w:val="decimal"/>
      <w:lvlText w:val="6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59"/>
      <w:numFmt w:val="decimal"/>
      <w:lvlText w:val="%2."/>
      <w:lvlJc w:val="left"/>
      <w:pPr>
        <w:ind w:left="2552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EA6B6C"/>
    <w:multiLevelType w:val="multilevel"/>
    <w:tmpl w:val="53148B80"/>
    <w:lvl w:ilvl="0">
      <w:start w:val="1"/>
      <w:numFmt w:val="decimal"/>
      <w:lvlText w:val="7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71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A10A81"/>
    <w:multiLevelType w:val="hybridMultilevel"/>
    <w:tmpl w:val="096CCC16"/>
    <w:lvl w:ilvl="0" w:tplc="0130C9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87E28E7"/>
    <w:multiLevelType w:val="singleLevel"/>
    <w:tmpl w:val="5A5E3BAC"/>
    <w:lvl w:ilvl="0">
      <w:start w:val="1"/>
      <w:numFmt w:val="decimal"/>
      <w:lvlText w:val="%1."/>
      <w:legacy w:legacy="1" w:legacySpace="0" w:legacyIndent="255"/>
      <w:lvlJc w:val="left"/>
      <w:rPr>
        <w:rFonts w:ascii="Palemonas" w:hAnsi="Palemonas" w:cs="Times New Roman" w:hint="default"/>
        <w:b w:val="0"/>
      </w:rPr>
    </w:lvl>
  </w:abstractNum>
  <w:abstractNum w:abstractNumId="5" w15:restartNumberingAfterBreak="0">
    <w:nsid w:val="2CD6524E"/>
    <w:multiLevelType w:val="multilevel"/>
    <w:tmpl w:val="DDB60C58"/>
    <w:lvl w:ilvl="0">
      <w:start w:val="87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5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F4627E3"/>
    <w:multiLevelType w:val="hybridMultilevel"/>
    <w:tmpl w:val="DDAA7E46"/>
    <w:lvl w:ilvl="0" w:tplc="C8C85414">
      <w:start w:val="1"/>
      <w:numFmt w:val="decimal"/>
      <w:lvlText w:val="%1."/>
      <w:lvlJc w:val="left"/>
      <w:pPr>
        <w:ind w:left="248" w:hanging="300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  <w:lang w:val="lt-LT" w:eastAsia="lt-LT" w:bidi="lt-LT"/>
      </w:rPr>
    </w:lvl>
    <w:lvl w:ilvl="1" w:tplc="F684DC44">
      <w:numFmt w:val="bullet"/>
      <w:lvlText w:val="•"/>
      <w:lvlJc w:val="left"/>
      <w:pPr>
        <w:ind w:left="5380" w:hanging="300"/>
      </w:pPr>
      <w:rPr>
        <w:rFonts w:hint="default"/>
        <w:lang w:val="lt-LT" w:eastAsia="lt-LT" w:bidi="lt-LT"/>
      </w:rPr>
    </w:lvl>
    <w:lvl w:ilvl="2" w:tplc="CE900B68">
      <w:numFmt w:val="bullet"/>
      <w:lvlText w:val="•"/>
      <w:lvlJc w:val="left"/>
      <w:pPr>
        <w:ind w:left="5916" w:hanging="300"/>
      </w:pPr>
      <w:rPr>
        <w:rFonts w:hint="default"/>
        <w:lang w:val="lt-LT" w:eastAsia="lt-LT" w:bidi="lt-LT"/>
      </w:rPr>
    </w:lvl>
    <w:lvl w:ilvl="3" w:tplc="01B25C74">
      <w:numFmt w:val="bullet"/>
      <w:lvlText w:val="•"/>
      <w:lvlJc w:val="left"/>
      <w:pPr>
        <w:ind w:left="6452" w:hanging="300"/>
      </w:pPr>
      <w:rPr>
        <w:rFonts w:hint="default"/>
        <w:lang w:val="lt-LT" w:eastAsia="lt-LT" w:bidi="lt-LT"/>
      </w:rPr>
    </w:lvl>
    <w:lvl w:ilvl="4" w:tplc="2B5028C8">
      <w:numFmt w:val="bullet"/>
      <w:lvlText w:val="•"/>
      <w:lvlJc w:val="left"/>
      <w:pPr>
        <w:ind w:left="6988" w:hanging="300"/>
      </w:pPr>
      <w:rPr>
        <w:rFonts w:hint="default"/>
        <w:lang w:val="lt-LT" w:eastAsia="lt-LT" w:bidi="lt-LT"/>
      </w:rPr>
    </w:lvl>
    <w:lvl w:ilvl="5" w:tplc="FA6467AE">
      <w:numFmt w:val="bullet"/>
      <w:lvlText w:val="•"/>
      <w:lvlJc w:val="left"/>
      <w:pPr>
        <w:ind w:left="7524" w:hanging="300"/>
      </w:pPr>
      <w:rPr>
        <w:rFonts w:hint="default"/>
        <w:lang w:val="lt-LT" w:eastAsia="lt-LT" w:bidi="lt-LT"/>
      </w:rPr>
    </w:lvl>
    <w:lvl w:ilvl="6" w:tplc="0AB62C9E">
      <w:numFmt w:val="bullet"/>
      <w:lvlText w:val="•"/>
      <w:lvlJc w:val="left"/>
      <w:pPr>
        <w:ind w:left="8060" w:hanging="300"/>
      </w:pPr>
      <w:rPr>
        <w:rFonts w:hint="default"/>
        <w:lang w:val="lt-LT" w:eastAsia="lt-LT" w:bidi="lt-LT"/>
      </w:rPr>
    </w:lvl>
    <w:lvl w:ilvl="7" w:tplc="198E9FEA">
      <w:numFmt w:val="bullet"/>
      <w:lvlText w:val="•"/>
      <w:lvlJc w:val="left"/>
      <w:pPr>
        <w:ind w:left="8596" w:hanging="300"/>
      </w:pPr>
      <w:rPr>
        <w:rFonts w:hint="default"/>
        <w:lang w:val="lt-LT" w:eastAsia="lt-LT" w:bidi="lt-LT"/>
      </w:rPr>
    </w:lvl>
    <w:lvl w:ilvl="8" w:tplc="78E429B2">
      <w:numFmt w:val="bullet"/>
      <w:lvlText w:val="•"/>
      <w:lvlJc w:val="left"/>
      <w:pPr>
        <w:ind w:left="9132" w:hanging="300"/>
      </w:pPr>
      <w:rPr>
        <w:rFonts w:hint="default"/>
        <w:lang w:val="lt-LT" w:eastAsia="lt-LT" w:bidi="lt-LT"/>
      </w:rPr>
    </w:lvl>
  </w:abstractNum>
  <w:abstractNum w:abstractNumId="7" w15:restartNumberingAfterBreak="0">
    <w:nsid w:val="49992A0F"/>
    <w:multiLevelType w:val="multilevel"/>
    <w:tmpl w:val="9E0476A2"/>
    <w:lvl w:ilvl="0">
      <w:start w:val="1"/>
      <w:numFmt w:val="none"/>
      <w:lvlText w:val="1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18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3">
      <w:start w:val="4"/>
      <w:numFmt w:val="upperRoman"/>
      <w:lvlText w:val="%4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4">
      <w:start w:val="19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467D15"/>
    <w:multiLevelType w:val="multilevel"/>
    <w:tmpl w:val="D368BDCA"/>
    <w:lvl w:ilvl="0">
      <w:start w:val="13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4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CEB73A6"/>
    <w:multiLevelType w:val="multilevel"/>
    <w:tmpl w:val="94F27F70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upperRoman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0"/>
      <w:numFmt w:val="decimal"/>
      <w:lvlText w:val="%4."/>
      <w:lvlJc w:val="left"/>
      <w:pPr>
        <w:ind w:left="2269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5C74D4E"/>
    <w:multiLevelType w:val="multilevel"/>
    <w:tmpl w:val="F7AE5E4E"/>
    <w:lvl w:ilvl="0">
      <w:start w:val="23"/>
      <w:numFmt w:val="decimal"/>
      <w:lvlText w:val="%1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2">
      <w:start w:val="8"/>
      <w:numFmt w:val="upperRoman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3">
      <w:start w:val="34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C566BB6"/>
    <w:multiLevelType w:val="multilevel"/>
    <w:tmpl w:val="AFF4B78C"/>
    <w:lvl w:ilvl="0">
      <w:start w:val="1"/>
      <w:numFmt w:val="none"/>
      <w:lvlText w:val="1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9"/>
      <w:numFmt w:val="decimal"/>
      <w:lvlText w:val="%2."/>
      <w:lvlJc w:val="left"/>
      <w:pPr>
        <w:ind w:left="0" w:firstLine="0"/>
      </w:pPr>
      <w:rPr>
        <w:rFonts w:ascii="Palemonas" w:eastAsia="Times New Roman" w:hAnsi="Palemona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4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051073558">
    <w:abstractNumId w:val="3"/>
  </w:num>
  <w:num w:numId="2" w16cid:durableId="997079725">
    <w:abstractNumId w:val="4"/>
  </w:num>
  <w:num w:numId="3" w16cid:durableId="1727217623">
    <w:abstractNumId w:val="0"/>
  </w:num>
  <w:num w:numId="4" w16cid:durableId="1618875716">
    <w:abstractNumId w:val="7"/>
  </w:num>
  <w:num w:numId="5" w16cid:durableId="2043047661">
    <w:abstractNumId w:val="10"/>
  </w:num>
  <w:num w:numId="6" w16cid:durableId="1423337947">
    <w:abstractNumId w:val="1"/>
  </w:num>
  <w:num w:numId="7" w16cid:durableId="1149443626">
    <w:abstractNumId w:val="2"/>
  </w:num>
  <w:num w:numId="8" w16cid:durableId="598878711">
    <w:abstractNumId w:val="5"/>
  </w:num>
  <w:num w:numId="9" w16cid:durableId="1843156747">
    <w:abstractNumId w:val="9"/>
  </w:num>
  <w:num w:numId="10" w16cid:durableId="504710021">
    <w:abstractNumId w:val="8"/>
  </w:num>
  <w:num w:numId="11" w16cid:durableId="2040007928">
    <w:abstractNumId w:val="11"/>
  </w:num>
  <w:num w:numId="12" w16cid:durableId="945890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F9"/>
    <w:rsid w:val="00046C02"/>
    <w:rsid w:val="00061037"/>
    <w:rsid w:val="0009154A"/>
    <w:rsid w:val="000B44B7"/>
    <w:rsid w:val="00100B65"/>
    <w:rsid w:val="0014093D"/>
    <w:rsid w:val="00144A5A"/>
    <w:rsid w:val="00172769"/>
    <w:rsid w:val="001B3847"/>
    <w:rsid w:val="001D10EE"/>
    <w:rsid w:val="002138C5"/>
    <w:rsid w:val="00224A82"/>
    <w:rsid w:val="00266BE0"/>
    <w:rsid w:val="00271367"/>
    <w:rsid w:val="002D1B34"/>
    <w:rsid w:val="002D46D2"/>
    <w:rsid w:val="002E3010"/>
    <w:rsid w:val="00321523"/>
    <w:rsid w:val="003A4371"/>
    <w:rsid w:val="003B6465"/>
    <w:rsid w:val="003F6D0A"/>
    <w:rsid w:val="00412907"/>
    <w:rsid w:val="00420737"/>
    <w:rsid w:val="00475379"/>
    <w:rsid w:val="004939D4"/>
    <w:rsid w:val="004D3707"/>
    <w:rsid w:val="004D3AD3"/>
    <w:rsid w:val="00514186"/>
    <w:rsid w:val="00530038"/>
    <w:rsid w:val="00532282"/>
    <w:rsid w:val="00533DDD"/>
    <w:rsid w:val="00563A5E"/>
    <w:rsid w:val="00567764"/>
    <w:rsid w:val="005C53C0"/>
    <w:rsid w:val="005E28D7"/>
    <w:rsid w:val="005E7BCC"/>
    <w:rsid w:val="00602A9F"/>
    <w:rsid w:val="0061535C"/>
    <w:rsid w:val="006276D8"/>
    <w:rsid w:val="00645B54"/>
    <w:rsid w:val="00682792"/>
    <w:rsid w:val="00687893"/>
    <w:rsid w:val="006D700A"/>
    <w:rsid w:val="006E36E1"/>
    <w:rsid w:val="006F0BCC"/>
    <w:rsid w:val="00704901"/>
    <w:rsid w:val="0071147B"/>
    <w:rsid w:val="007D6006"/>
    <w:rsid w:val="007E574C"/>
    <w:rsid w:val="009159A4"/>
    <w:rsid w:val="0092692A"/>
    <w:rsid w:val="00943101"/>
    <w:rsid w:val="0095287E"/>
    <w:rsid w:val="00952E76"/>
    <w:rsid w:val="00955201"/>
    <w:rsid w:val="00955FA2"/>
    <w:rsid w:val="00974B2B"/>
    <w:rsid w:val="009A2EB2"/>
    <w:rsid w:val="009D6A88"/>
    <w:rsid w:val="00A1563C"/>
    <w:rsid w:val="00A230EB"/>
    <w:rsid w:val="00A341A6"/>
    <w:rsid w:val="00A3782A"/>
    <w:rsid w:val="00A61462"/>
    <w:rsid w:val="00A77710"/>
    <w:rsid w:val="00A812D4"/>
    <w:rsid w:val="00AB475B"/>
    <w:rsid w:val="00AC3CBD"/>
    <w:rsid w:val="00AD58D7"/>
    <w:rsid w:val="00AE1BE7"/>
    <w:rsid w:val="00AF7B76"/>
    <w:rsid w:val="00B16470"/>
    <w:rsid w:val="00B25C70"/>
    <w:rsid w:val="00B63165"/>
    <w:rsid w:val="00B822C3"/>
    <w:rsid w:val="00B863B1"/>
    <w:rsid w:val="00BE30BC"/>
    <w:rsid w:val="00C0201B"/>
    <w:rsid w:val="00C3476F"/>
    <w:rsid w:val="00C3527E"/>
    <w:rsid w:val="00C36853"/>
    <w:rsid w:val="00C43553"/>
    <w:rsid w:val="00C45852"/>
    <w:rsid w:val="00C921A2"/>
    <w:rsid w:val="00CD0EFA"/>
    <w:rsid w:val="00CD77BC"/>
    <w:rsid w:val="00D66B25"/>
    <w:rsid w:val="00D66F10"/>
    <w:rsid w:val="00D67C66"/>
    <w:rsid w:val="00D711F7"/>
    <w:rsid w:val="00D74A4B"/>
    <w:rsid w:val="00D76C6D"/>
    <w:rsid w:val="00D873E6"/>
    <w:rsid w:val="00DC30B6"/>
    <w:rsid w:val="00E01960"/>
    <w:rsid w:val="00E10DF9"/>
    <w:rsid w:val="00E11D08"/>
    <w:rsid w:val="00E31BD3"/>
    <w:rsid w:val="00E52318"/>
    <w:rsid w:val="00E55B17"/>
    <w:rsid w:val="00E71618"/>
    <w:rsid w:val="00E7190D"/>
    <w:rsid w:val="00EE216D"/>
    <w:rsid w:val="00F141C3"/>
    <w:rsid w:val="00F32EF0"/>
    <w:rsid w:val="00F468CE"/>
    <w:rsid w:val="00F965C0"/>
    <w:rsid w:val="00FA5E6E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03B86"/>
  <w15:chartTrackingRefBased/>
  <w15:docId w15:val="{3B575A7D-D112-4AF3-A633-9314AD9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0DF9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E10DF9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rsid w:val="009269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692A"/>
    <w:rPr>
      <w:rFonts w:eastAsia="SimSun"/>
      <w:sz w:val="24"/>
      <w:szCs w:val="24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412907"/>
    <w:rPr>
      <w:color w:val="0563C1" w:themeColor="hyperlink"/>
      <w:u w:val="single"/>
    </w:rPr>
  </w:style>
  <w:style w:type="paragraph" w:customStyle="1" w:styleId="DiagramaDiagrama">
    <w:name w:val="Diagrama Diagrama"/>
    <w:basedOn w:val="prastasis"/>
    <w:rsid w:val="006878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687893"/>
    <w:rPr>
      <w:rFonts w:eastAsia="SimSun"/>
      <w:sz w:val="24"/>
      <w:szCs w:val="24"/>
      <w:lang w:eastAsia="zh-CN"/>
    </w:rPr>
  </w:style>
  <w:style w:type="character" w:customStyle="1" w:styleId="nobr">
    <w:name w:val="nobr"/>
    <w:rsid w:val="00687893"/>
  </w:style>
  <w:style w:type="paragraph" w:styleId="Pagrindinistekstas">
    <w:name w:val="Body Text"/>
    <w:basedOn w:val="prastasis"/>
    <w:link w:val="PagrindinistekstasDiagrama"/>
    <w:rsid w:val="00D76C6D"/>
    <w:pPr>
      <w:widowControl w:val="0"/>
      <w:suppressAutoHyphens/>
      <w:spacing w:after="120"/>
    </w:pPr>
    <w:rPr>
      <w:rFonts w:eastAsia="Arial Unicode MS"/>
      <w:kern w:val="1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76C6D"/>
    <w:rPr>
      <w:rFonts w:eastAsia="Arial Unicode MS"/>
      <w:kern w:val="1"/>
      <w:sz w:val="24"/>
      <w:szCs w:val="24"/>
    </w:rPr>
  </w:style>
  <w:style w:type="paragraph" w:styleId="Antrat">
    <w:name w:val="caption"/>
    <w:basedOn w:val="prastasis"/>
    <w:next w:val="prastasis"/>
    <w:qFormat/>
    <w:rsid w:val="001B3847"/>
    <w:pPr>
      <w:framePr w:w="8905" w:h="289" w:hSpace="180" w:wrap="auto" w:vAnchor="text" w:hAnchor="page" w:x="2017" w:y="16"/>
      <w:jc w:val="center"/>
    </w:pPr>
    <w:rPr>
      <w:rFonts w:eastAsia="Times New Roman"/>
      <w:b/>
      <w:szCs w:val="20"/>
      <w:lang w:eastAsia="lt-LT"/>
    </w:rPr>
  </w:style>
  <w:style w:type="paragraph" w:customStyle="1" w:styleId="Tekstas">
    <w:name w:val="Tekstas"/>
    <w:basedOn w:val="prastasis"/>
    <w:rsid w:val="001B3847"/>
    <w:pPr>
      <w:widowControl w:val="0"/>
      <w:suppressAutoHyphens/>
      <w:spacing w:after="120"/>
    </w:pPr>
    <w:rPr>
      <w:rFonts w:eastAsia="Lucida Sans Unicode"/>
      <w:lang w:eastAsia="lt-LT"/>
    </w:rPr>
  </w:style>
  <w:style w:type="paragraph" w:styleId="Sraopastraipa">
    <w:name w:val="List Paragraph"/>
    <w:basedOn w:val="prastasis"/>
    <w:uiPriority w:val="1"/>
    <w:qFormat/>
    <w:rsid w:val="0042073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val="en-GB" w:eastAsia="en-US"/>
    </w:rPr>
  </w:style>
  <w:style w:type="paragraph" w:customStyle="1" w:styleId="DiagramaDiagrama0">
    <w:name w:val="Diagrama Diagrama"/>
    <w:basedOn w:val="prastasis"/>
    <w:rsid w:val="00974B2B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Kniukštienė</dc:creator>
  <cp:keywords/>
  <dc:description/>
  <cp:lastModifiedBy>Vita Čėsnaitė</cp:lastModifiedBy>
  <cp:revision>3</cp:revision>
  <cp:lastPrinted>2019-10-17T10:50:00Z</cp:lastPrinted>
  <dcterms:created xsi:type="dcterms:W3CDTF">2025-04-30T11:01:00Z</dcterms:created>
  <dcterms:modified xsi:type="dcterms:W3CDTF">2025-05-02T07:54:00Z</dcterms:modified>
</cp:coreProperties>
</file>