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9551" w14:textId="77777777" w:rsidR="00BA560B" w:rsidRPr="0015188E" w:rsidRDefault="00BA560B" w:rsidP="00BA560B">
      <w:pPr>
        <w:pStyle w:val="Antrat1"/>
        <w:tabs>
          <w:tab w:val="left" w:pos="4320"/>
        </w:tabs>
        <w:ind w:left="4320" w:firstLine="1067"/>
        <w:rPr>
          <w:szCs w:val="24"/>
        </w:rPr>
      </w:pPr>
      <w:bookmarkStart w:id="0" w:name="_Hlk34319312"/>
      <w:r w:rsidRPr="0015188E">
        <w:rPr>
          <w:szCs w:val="24"/>
        </w:rPr>
        <w:t xml:space="preserve">PATVIRTINTA </w:t>
      </w:r>
    </w:p>
    <w:p w14:paraId="2CE43CC3" w14:textId="77777777" w:rsidR="00BA560B" w:rsidRPr="0015188E" w:rsidRDefault="00BA560B" w:rsidP="00BA560B">
      <w:pPr>
        <w:pStyle w:val="Antrat1"/>
        <w:ind w:left="3888" w:firstLine="1499"/>
        <w:rPr>
          <w:szCs w:val="24"/>
        </w:rPr>
      </w:pPr>
      <w:bookmarkStart w:id="1" w:name="_Hlk34319415"/>
      <w:r w:rsidRPr="0015188E">
        <w:rPr>
          <w:szCs w:val="24"/>
        </w:rPr>
        <w:t xml:space="preserve">VĮ Turto banko generalinio direktoriaus </w:t>
      </w:r>
    </w:p>
    <w:bookmarkEnd w:id="1"/>
    <w:p w14:paraId="4AFBD3BD" w14:textId="77777777" w:rsidR="00BA560B" w:rsidRDefault="00BA560B" w:rsidP="00BA560B">
      <w:pPr>
        <w:pStyle w:val="Antrat1"/>
        <w:ind w:firstLine="5387"/>
      </w:pPr>
      <w:r w:rsidRPr="0015188E">
        <w:rPr>
          <w:rFonts w:ascii="Times New Roman" w:hAnsi="Times New Roman"/>
          <w:szCs w:val="24"/>
        </w:rPr>
        <w:t>201</w:t>
      </w:r>
      <w:r>
        <w:rPr>
          <w:rFonts w:ascii="Times New Roman" w:hAnsi="Times New Roman"/>
          <w:szCs w:val="24"/>
        </w:rPr>
        <w:t>8</w:t>
      </w:r>
      <w:r w:rsidRPr="0015188E">
        <w:rPr>
          <w:rFonts w:ascii="Times New Roman" w:hAnsi="Times New Roman"/>
          <w:szCs w:val="24"/>
        </w:rPr>
        <w:t xml:space="preserve"> m.</w:t>
      </w:r>
      <w:r>
        <w:rPr>
          <w:rFonts w:ascii="Times New Roman" w:hAnsi="Times New Roman"/>
          <w:szCs w:val="24"/>
        </w:rPr>
        <w:t xml:space="preserve"> gegužės 30 </w:t>
      </w:r>
      <w:r w:rsidRPr="0015188E">
        <w:rPr>
          <w:rFonts w:ascii="Times New Roman" w:hAnsi="Times New Roman"/>
          <w:szCs w:val="24"/>
        </w:rPr>
        <w:t>d. įsakymu Nr.</w:t>
      </w:r>
      <w:r>
        <w:rPr>
          <w:rFonts w:ascii="Times New Roman" w:hAnsi="Times New Roman"/>
          <w:szCs w:val="24"/>
        </w:rPr>
        <w:t xml:space="preserve"> P1-142</w:t>
      </w:r>
      <w:bookmarkEnd w:id="0"/>
      <w:r>
        <w:tab/>
      </w:r>
      <w:r>
        <w:tab/>
      </w:r>
      <w:r>
        <w:tab/>
      </w:r>
      <w:r>
        <w:tab/>
      </w:r>
      <w:r>
        <w:tab/>
      </w:r>
      <w:r>
        <w:tab/>
      </w:r>
    </w:p>
    <w:p w14:paraId="39F6DDC4" w14:textId="77777777" w:rsidR="00BA560B" w:rsidRDefault="00BA560B" w:rsidP="00BA560B">
      <w:pPr>
        <w:pStyle w:val="Antrat1"/>
        <w:ind w:firstLine="5387"/>
        <w:rPr>
          <w:rFonts w:ascii="Times New Roman" w:hAnsi="Times New Roman"/>
          <w:szCs w:val="24"/>
        </w:rPr>
      </w:pPr>
      <w:r w:rsidRPr="00D70008">
        <w:rPr>
          <w:rFonts w:ascii="Times New Roman" w:hAnsi="Times New Roman"/>
          <w:szCs w:val="24"/>
        </w:rPr>
        <w:t>PAKEISTA</w:t>
      </w:r>
    </w:p>
    <w:p w14:paraId="4EA67574" w14:textId="77777777" w:rsidR="00BA560B" w:rsidRDefault="00BA560B" w:rsidP="00BA560B">
      <w:pPr>
        <w:pStyle w:val="Betarp"/>
        <w:ind w:firstLine="5387"/>
        <w:rPr>
          <w:rFonts w:ascii="Times New Roman" w:hAnsi="Times New Roman" w:cs="Times New Roman"/>
          <w:sz w:val="24"/>
          <w:szCs w:val="24"/>
          <w:lang w:eastAsia="lt-LT"/>
        </w:rPr>
      </w:pPr>
      <w:r w:rsidRPr="00D70008">
        <w:rPr>
          <w:rFonts w:ascii="Times New Roman" w:hAnsi="Times New Roman" w:cs="Times New Roman"/>
          <w:sz w:val="24"/>
          <w:szCs w:val="24"/>
          <w:lang w:eastAsia="lt-LT"/>
        </w:rPr>
        <w:t>VĮ Turto banko generalinio direktoriau</w:t>
      </w:r>
      <w:r>
        <w:rPr>
          <w:rFonts w:ascii="Times New Roman" w:hAnsi="Times New Roman" w:cs="Times New Roman"/>
          <w:sz w:val="24"/>
          <w:szCs w:val="24"/>
          <w:lang w:eastAsia="lt-LT"/>
        </w:rPr>
        <w:t>s</w:t>
      </w:r>
    </w:p>
    <w:p w14:paraId="62F4C765" w14:textId="77777777" w:rsidR="00BA560B" w:rsidRDefault="00BA560B" w:rsidP="00BA560B">
      <w:pPr>
        <w:pStyle w:val="Betarp"/>
        <w:ind w:firstLine="5387"/>
        <w:rPr>
          <w:rFonts w:ascii="Times New Roman" w:hAnsi="Times New Roman" w:cs="Times New Roman"/>
          <w:sz w:val="24"/>
          <w:szCs w:val="24"/>
          <w:lang w:eastAsia="lt-LT"/>
        </w:rPr>
      </w:pPr>
      <w:r w:rsidRPr="00D70008">
        <w:rPr>
          <w:rFonts w:ascii="Times New Roman" w:hAnsi="Times New Roman" w:cs="Times New Roman"/>
          <w:sz w:val="24"/>
          <w:szCs w:val="24"/>
          <w:lang w:eastAsia="lt-LT"/>
        </w:rPr>
        <w:t>2020 m. balandžio</w:t>
      </w:r>
      <w:r>
        <w:rPr>
          <w:rFonts w:ascii="Times New Roman" w:hAnsi="Times New Roman" w:cs="Times New Roman"/>
          <w:sz w:val="24"/>
          <w:szCs w:val="24"/>
          <w:lang w:eastAsia="lt-LT"/>
        </w:rPr>
        <w:t xml:space="preserve"> 6 </w:t>
      </w:r>
      <w:r w:rsidRPr="00D70008">
        <w:rPr>
          <w:rFonts w:ascii="Times New Roman" w:hAnsi="Times New Roman" w:cs="Times New Roman"/>
          <w:sz w:val="24"/>
          <w:szCs w:val="24"/>
          <w:lang w:eastAsia="lt-LT"/>
        </w:rPr>
        <w:t>d. įsakymu Nr.</w:t>
      </w:r>
      <w:r>
        <w:rPr>
          <w:rFonts w:ascii="Times New Roman" w:hAnsi="Times New Roman" w:cs="Times New Roman"/>
          <w:sz w:val="24"/>
          <w:szCs w:val="24"/>
          <w:lang w:eastAsia="lt-LT"/>
        </w:rPr>
        <w:t xml:space="preserve"> P1-119</w:t>
      </w:r>
    </w:p>
    <w:p w14:paraId="639248E1" w14:textId="12A7A7B9" w:rsidR="00BA560B" w:rsidRDefault="00BA560B" w:rsidP="00BA560B">
      <w:pPr>
        <w:pStyle w:val="Betarp"/>
        <w:ind w:firstLine="5387"/>
        <w:rPr>
          <w:rFonts w:ascii="Times New Roman" w:hAnsi="Times New Roman" w:cs="Times New Roman"/>
          <w:sz w:val="24"/>
          <w:szCs w:val="24"/>
          <w:lang w:eastAsia="lt-LT"/>
        </w:rPr>
      </w:pPr>
      <w:r w:rsidRPr="00D70008">
        <w:rPr>
          <w:rFonts w:ascii="Times New Roman" w:hAnsi="Times New Roman" w:cs="Times New Roman"/>
          <w:sz w:val="24"/>
          <w:szCs w:val="24"/>
          <w:lang w:eastAsia="lt-LT"/>
        </w:rPr>
        <w:t xml:space="preserve">2020 m. </w:t>
      </w:r>
      <w:r>
        <w:rPr>
          <w:rFonts w:ascii="Times New Roman" w:hAnsi="Times New Roman" w:cs="Times New Roman"/>
          <w:sz w:val="24"/>
          <w:szCs w:val="24"/>
          <w:lang w:eastAsia="lt-LT"/>
        </w:rPr>
        <w:t xml:space="preserve">gruodžio </w:t>
      </w:r>
      <w:r>
        <w:rPr>
          <w:rFonts w:ascii="Times New Roman" w:hAnsi="Times New Roman" w:cs="Times New Roman"/>
          <w:sz w:val="24"/>
          <w:szCs w:val="24"/>
          <w:lang w:val="en-US" w:eastAsia="lt-LT"/>
        </w:rPr>
        <w:t>23</w:t>
      </w:r>
      <w:r>
        <w:rPr>
          <w:rFonts w:ascii="Times New Roman" w:hAnsi="Times New Roman" w:cs="Times New Roman"/>
          <w:sz w:val="24"/>
          <w:szCs w:val="24"/>
          <w:lang w:eastAsia="lt-LT"/>
        </w:rPr>
        <w:t xml:space="preserve"> </w:t>
      </w:r>
      <w:r w:rsidRPr="00D70008">
        <w:rPr>
          <w:rFonts w:ascii="Times New Roman" w:hAnsi="Times New Roman" w:cs="Times New Roman"/>
          <w:sz w:val="24"/>
          <w:szCs w:val="24"/>
          <w:lang w:eastAsia="lt-LT"/>
        </w:rPr>
        <w:t>d. įsakymu Nr.</w:t>
      </w:r>
      <w:r>
        <w:rPr>
          <w:rFonts w:ascii="Times New Roman" w:hAnsi="Times New Roman" w:cs="Times New Roman"/>
          <w:sz w:val="24"/>
          <w:szCs w:val="24"/>
          <w:lang w:eastAsia="lt-LT"/>
        </w:rPr>
        <w:t xml:space="preserve"> P1-447</w:t>
      </w:r>
    </w:p>
    <w:p w14:paraId="44DA1DE7" w14:textId="33247905" w:rsidR="00036017" w:rsidRPr="00D70008" w:rsidRDefault="00036017" w:rsidP="00BA560B">
      <w:pPr>
        <w:pStyle w:val="Betarp"/>
        <w:ind w:firstLine="5387"/>
        <w:rPr>
          <w:rFonts w:ascii="Times New Roman" w:hAnsi="Times New Roman" w:cs="Times New Roman"/>
          <w:sz w:val="24"/>
          <w:szCs w:val="24"/>
          <w:lang w:eastAsia="lt-LT"/>
        </w:rPr>
      </w:pPr>
      <w:r>
        <w:rPr>
          <w:rFonts w:ascii="Times New Roman" w:hAnsi="Times New Roman" w:cs="Times New Roman"/>
          <w:sz w:val="24"/>
          <w:szCs w:val="24"/>
          <w:lang w:eastAsia="lt-LT"/>
        </w:rPr>
        <w:t>202</w:t>
      </w:r>
      <w:r w:rsidR="00432E8A">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m. vasario 24 d. įsakymu Nr. P1-67</w:t>
      </w:r>
    </w:p>
    <w:p w14:paraId="7E02BBBF" w14:textId="77777777" w:rsidR="00BA560B" w:rsidRPr="00D70008" w:rsidRDefault="00BA560B" w:rsidP="00BA560B">
      <w:pPr>
        <w:pStyle w:val="Betarp"/>
        <w:ind w:firstLine="5387"/>
        <w:rPr>
          <w:rFonts w:ascii="Times New Roman" w:hAnsi="Times New Roman" w:cs="Times New Roman"/>
          <w:sz w:val="24"/>
          <w:szCs w:val="24"/>
          <w:lang w:eastAsia="lt-LT"/>
        </w:rPr>
      </w:pPr>
    </w:p>
    <w:p w14:paraId="49E990B0" w14:textId="77777777" w:rsidR="00BA560B" w:rsidRPr="004445A9" w:rsidRDefault="00BA560B" w:rsidP="00BA560B">
      <w:pPr>
        <w:rPr>
          <w:rFonts w:ascii="Times New Roman" w:hAnsi="Times New Roman" w:cs="Times New Roman"/>
          <w:lang w:eastAsia="lt-LT"/>
        </w:rPr>
      </w:pPr>
    </w:p>
    <w:p w14:paraId="206084FC" w14:textId="77777777" w:rsidR="00BA560B" w:rsidRPr="0015188E" w:rsidRDefault="00BA560B" w:rsidP="00BA560B">
      <w:pPr>
        <w:spacing w:after="0" w:line="240" w:lineRule="auto"/>
        <w:ind w:firstLine="567"/>
        <w:jc w:val="center"/>
        <w:rPr>
          <w:rFonts w:ascii="Times New Roman" w:hAnsi="Times New Roman" w:cs="Times New Roman"/>
          <w:b/>
          <w:sz w:val="24"/>
          <w:szCs w:val="24"/>
        </w:rPr>
      </w:pPr>
      <w:r w:rsidRPr="0015188E">
        <w:rPr>
          <w:rFonts w:ascii="Times New Roman" w:hAnsi="Times New Roman" w:cs="Times New Roman"/>
          <w:b/>
          <w:sz w:val="24"/>
          <w:szCs w:val="24"/>
        </w:rPr>
        <w:t xml:space="preserve">VALSTYBĖS IR SAVIVALDYBIŲ </w:t>
      </w:r>
      <w:r w:rsidRPr="006E263A">
        <w:rPr>
          <w:rFonts w:ascii="Times New Roman" w:hAnsi="Times New Roman" w:cs="Times New Roman"/>
          <w:b/>
          <w:sz w:val="24"/>
          <w:szCs w:val="24"/>
        </w:rPr>
        <w:t>NEKILNOJAMŲJŲ</w:t>
      </w:r>
      <w:r>
        <w:rPr>
          <w:rFonts w:ascii="Times New Roman" w:hAnsi="Times New Roman" w:cs="Times New Roman"/>
          <w:b/>
          <w:sz w:val="24"/>
          <w:szCs w:val="24"/>
        </w:rPr>
        <w:t xml:space="preserve"> </w:t>
      </w:r>
      <w:r w:rsidRPr="006E263A">
        <w:rPr>
          <w:rFonts w:ascii="Times New Roman" w:hAnsi="Times New Roman" w:cs="Times New Roman"/>
          <w:b/>
          <w:sz w:val="24"/>
          <w:szCs w:val="24"/>
        </w:rPr>
        <w:t>DAIKTŲ</w:t>
      </w:r>
      <w:r>
        <w:rPr>
          <w:rFonts w:ascii="Times New Roman" w:hAnsi="Times New Roman" w:cs="Times New Roman"/>
          <w:b/>
          <w:sz w:val="24"/>
          <w:szCs w:val="24"/>
        </w:rPr>
        <w:t xml:space="preserve"> </w:t>
      </w:r>
      <w:r w:rsidRPr="006E263A">
        <w:rPr>
          <w:rFonts w:ascii="Times New Roman" w:hAnsi="Times New Roman" w:cs="Times New Roman"/>
          <w:b/>
          <w:sz w:val="24"/>
          <w:szCs w:val="24"/>
        </w:rPr>
        <w:t>ELEKTRONINIO AUKCIONO</w:t>
      </w:r>
      <w:r>
        <w:rPr>
          <w:rFonts w:ascii="Times New Roman" w:hAnsi="Times New Roman" w:cs="Times New Roman"/>
          <w:b/>
          <w:sz w:val="24"/>
          <w:szCs w:val="24"/>
        </w:rPr>
        <w:t xml:space="preserve"> </w:t>
      </w:r>
      <w:r w:rsidRPr="0015188E">
        <w:rPr>
          <w:rFonts w:ascii="Times New Roman" w:hAnsi="Times New Roman" w:cs="Times New Roman"/>
          <w:b/>
          <w:sz w:val="24"/>
          <w:szCs w:val="24"/>
        </w:rPr>
        <w:t>VYKDYMO</w:t>
      </w:r>
      <w:r>
        <w:rPr>
          <w:rFonts w:ascii="Times New Roman" w:hAnsi="Times New Roman" w:cs="Times New Roman"/>
          <w:b/>
          <w:sz w:val="24"/>
          <w:szCs w:val="24"/>
        </w:rPr>
        <w:t xml:space="preserve"> </w:t>
      </w:r>
      <w:r w:rsidRPr="006E263A">
        <w:rPr>
          <w:rFonts w:ascii="Times New Roman" w:hAnsi="Times New Roman" w:cs="Times New Roman"/>
          <w:b/>
          <w:sz w:val="24"/>
          <w:szCs w:val="24"/>
        </w:rPr>
        <w:t>VALSTYBĖS INFORMACINĖJE SISTEMOJE</w:t>
      </w:r>
      <w:r>
        <w:rPr>
          <w:rFonts w:ascii="Times New Roman" w:hAnsi="Times New Roman" w:cs="Times New Roman"/>
          <w:b/>
          <w:sz w:val="24"/>
          <w:szCs w:val="24"/>
        </w:rPr>
        <w:t xml:space="preserve"> </w:t>
      </w:r>
      <w:r w:rsidRPr="006E263A">
        <w:rPr>
          <w:rFonts w:ascii="Times New Roman" w:hAnsi="Times New Roman" w:cs="Times New Roman"/>
          <w:b/>
          <w:sz w:val="24"/>
          <w:szCs w:val="24"/>
        </w:rPr>
        <w:t>PROCEDŪRŲ APRAŠAS</w:t>
      </w:r>
    </w:p>
    <w:p w14:paraId="31DA713E" w14:textId="77777777" w:rsidR="00BA560B" w:rsidRDefault="00BA560B" w:rsidP="00BA560B">
      <w:pPr>
        <w:spacing w:after="0" w:line="240" w:lineRule="auto"/>
        <w:ind w:firstLine="567"/>
        <w:jc w:val="center"/>
        <w:rPr>
          <w:rFonts w:ascii="Times New Roman" w:hAnsi="Times New Roman" w:cs="Times New Roman"/>
          <w:b/>
          <w:sz w:val="24"/>
          <w:szCs w:val="24"/>
        </w:rPr>
      </w:pPr>
    </w:p>
    <w:p w14:paraId="24372C1F" w14:textId="77777777" w:rsidR="00BA560B" w:rsidRPr="0015188E" w:rsidRDefault="00BA560B" w:rsidP="00BA560B">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w:t>
      </w:r>
      <w:r w:rsidRPr="009056FF">
        <w:rPr>
          <w:rFonts w:ascii="Times New Roman" w:hAnsi="Times New Roman" w:cs="Times New Roman"/>
          <w:b/>
          <w:sz w:val="24"/>
          <w:szCs w:val="24"/>
        </w:rPr>
        <w:t xml:space="preserve"> SKYRIUS</w:t>
      </w:r>
    </w:p>
    <w:p w14:paraId="73A45782" w14:textId="77777777" w:rsidR="00BA560B" w:rsidRPr="0015188E" w:rsidRDefault="00BA560B" w:rsidP="00BA560B">
      <w:pPr>
        <w:pStyle w:val="Sraopastraipa"/>
        <w:tabs>
          <w:tab w:val="left" w:pos="851"/>
          <w:tab w:val="left" w:pos="1985"/>
          <w:tab w:val="left" w:pos="4253"/>
        </w:tabs>
        <w:spacing w:after="0" w:line="240" w:lineRule="auto"/>
        <w:ind w:left="567"/>
        <w:jc w:val="center"/>
        <w:rPr>
          <w:rFonts w:ascii="Times New Roman" w:hAnsi="Times New Roman" w:cs="Times New Roman"/>
          <w:b/>
          <w:sz w:val="24"/>
          <w:szCs w:val="24"/>
        </w:rPr>
      </w:pPr>
      <w:r w:rsidRPr="0015188E">
        <w:rPr>
          <w:rFonts w:ascii="Times New Roman" w:hAnsi="Times New Roman" w:cs="Times New Roman"/>
          <w:b/>
          <w:sz w:val="24"/>
          <w:szCs w:val="24"/>
        </w:rPr>
        <w:t>BENDROSIOS NUOSTATOS</w:t>
      </w:r>
    </w:p>
    <w:p w14:paraId="02BE038D" w14:textId="77777777" w:rsidR="00BA560B" w:rsidRPr="0015188E" w:rsidRDefault="00BA560B" w:rsidP="00BA560B">
      <w:pPr>
        <w:tabs>
          <w:tab w:val="left" w:pos="0"/>
          <w:tab w:val="left" w:pos="1134"/>
        </w:tabs>
        <w:spacing w:after="0" w:line="240" w:lineRule="auto"/>
        <w:ind w:firstLine="567"/>
        <w:jc w:val="center"/>
        <w:rPr>
          <w:rFonts w:ascii="Times New Roman" w:hAnsi="Times New Roman" w:cs="Times New Roman"/>
          <w:b/>
          <w:sz w:val="24"/>
          <w:szCs w:val="24"/>
        </w:rPr>
      </w:pPr>
    </w:p>
    <w:p w14:paraId="4E9AEC4C" w14:textId="77777777" w:rsidR="00BA560B" w:rsidRPr="00A44FAD" w:rsidRDefault="00BA560B" w:rsidP="00BA560B">
      <w:pPr>
        <w:pStyle w:val="Default"/>
        <w:numPr>
          <w:ilvl w:val="0"/>
          <w:numId w:val="1"/>
        </w:numPr>
        <w:tabs>
          <w:tab w:val="left" w:pos="0"/>
          <w:tab w:val="left" w:pos="851"/>
        </w:tabs>
        <w:ind w:left="0" w:firstLine="567"/>
        <w:jc w:val="both"/>
      </w:pPr>
      <w:r>
        <w:t>V</w:t>
      </w:r>
      <w:r w:rsidRPr="0015188E">
        <w:t>alstybės ir savivaldybių nekilnojam</w:t>
      </w:r>
      <w:r>
        <w:t xml:space="preserve">ųjų daiktų elektroninio aukciono </w:t>
      </w:r>
      <w:r w:rsidRPr="0015188E">
        <w:t xml:space="preserve">vykdymo </w:t>
      </w:r>
      <w:r>
        <w:t>valstybės informacinėje sistemoje procedūrų aprašas</w:t>
      </w:r>
      <w:r w:rsidRPr="0015188E">
        <w:t xml:space="preserve">(toliau – </w:t>
      </w:r>
      <w:r>
        <w:t>Procedūrų aprašas</w:t>
      </w:r>
      <w:r w:rsidRPr="0015188E">
        <w:t xml:space="preserve">) reglamentuoja valstybės įmonės Turto banko </w:t>
      </w:r>
      <w:r>
        <w:t xml:space="preserve">(toliau – Turto bankas) ir savivaldybių </w:t>
      </w:r>
      <w:r w:rsidRPr="0015188E">
        <w:t>organizuojamų viešų aukcionų, kuriuose parduodamas valstyb</w:t>
      </w:r>
      <w:r>
        <w:t xml:space="preserve">ei </w:t>
      </w:r>
      <w:r w:rsidRPr="0015188E">
        <w:t>ir savivaldyb</w:t>
      </w:r>
      <w:r>
        <w:t xml:space="preserve">ėms nuosavybės teise priklausantis </w:t>
      </w:r>
      <w:r w:rsidRPr="0015188E">
        <w:t xml:space="preserve">nekilnojamasis turtas </w:t>
      </w:r>
      <w:r>
        <w:t xml:space="preserve">be jam priskirto žemės sklypo (kai žemės sklypas negali būti parduodamas) arba su </w:t>
      </w:r>
      <w:r w:rsidRPr="0015188E">
        <w:t>jam priskirt</w:t>
      </w:r>
      <w:r>
        <w:t xml:space="preserve">u </w:t>
      </w:r>
      <w:r w:rsidRPr="0015188E">
        <w:t>žemės sklyp</w:t>
      </w:r>
      <w:r>
        <w:t>u (jeigu žemės sklypas parduodamas kartu su nekilnojamuoju turtu) ir kiti nekilnojamieji daiktai</w:t>
      </w:r>
      <w:r w:rsidRPr="0015188E">
        <w:t>(toliau – turtas), vykdym</w:t>
      </w:r>
      <w:r>
        <w:t xml:space="preserve">o </w:t>
      </w:r>
      <w:r w:rsidRPr="0015188E">
        <w:t>informacinių technologijų priemonėmis</w:t>
      </w:r>
      <w:r>
        <w:t xml:space="preserve">, </w:t>
      </w:r>
      <w:r w:rsidRPr="00A44FAD">
        <w:rPr>
          <w:rStyle w:val="Hipersaitas"/>
          <w:color w:val="auto"/>
        </w:rPr>
        <w:t>naudojantis valstybės informacine sistema</w:t>
      </w:r>
      <w:r>
        <w:rPr>
          <w:rStyle w:val="Hipersaitas"/>
          <w:color w:val="auto"/>
        </w:rPr>
        <w:t xml:space="preserve">, </w:t>
      </w:r>
      <w:r>
        <w:t>procesą</w:t>
      </w:r>
      <w:r w:rsidRPr="009621C9">
        <w:rPr>
          <w:color w:val="auto"/>
        </w:rPr>
        <w:t xml:space="preserve">. </w:t>
      </w:r>
    </w:p>
    <w:p w14:paraId="286802AB" w14:textId="77777777" w:rsidR="00BA560B" w:rsidRPr="0015188E" w:rsidRDefault="00BA560B" w:rsidP="00BA560B">
      <w:pPr>
        <w:pStyle w:val="Default"/>
        <w:numPr>
          <w:ilvl w:val="0"/>
          <w:numId w:val="1"/>
        </w:numPr>
        <w:tabs>
          <w:tab w:val="left" w:pos="0"/>
          <w:tab w:val="left" w:pos="851"/>
        </w:tabs>
        <w:ind w:left="0" w:firstLine="567"/>
        <w:jc w:val="both"/>
      </w:pPr>
      <w:r>
        <w:t xml:space="preserve">Procedūrų aprašas </w:t>
      </w:r>
      <w:r w:rsidRPr="0015188E">
        <w:t>parengt</w:t>
      </w:r>
      <w:r>
        <w:t>a</w:t>
      </w:r>
      <w:r w:rsidRPr="0015188E">
        <w:t>s vadovaujantis Lietuvos Respublikos valstybės ir savivaldybių turto valdymo, naudojimo ir disponavimo juo įstatymu, Lietuvos Respublikos centralizuotai valdomo valstybės turto valdytojo įstatymu, Lietuvos Respublikos Vyriausybės 2014 m. spalio 28 d. nutarimu Nr. 1178 „Dėl valstybės ir savivaldybių nekilnojamųjų daiktų pardavimo vieš</w:t>
      </w:r>
      <w:r>
        <w:t>ame</w:t>
      </w:r>
      <w:r w:rsidRPr="0015188E">
        <w:t xml:space="preserve"> aukcion</w:t>
      </w:r>
      <w:r>
        <w:t>e</w:t>
      </w:r>
      <w:r w:rsidRPr="0015188E">
        <w:t xml:space="preserve"> tvarkos aprašo patvirtinimo“ (toliau – Aprašas) bei kitais teisės aktais.</w:t>
      </w:r>
    </w:p>
    <w:p w14:paraId="393B298C" w14:textId="77777777" w:rsidR="00BA560B" w:rsidRPr="0015188E" w:rsidRDefault="00BA560B" w:rsidP="00BA560B">
      <w:pPr>
        <w:pStyle w:val="Default"/>
        <w:numPr>
          <w:ilvl w:val="0"/>
          <w:numId w:val="1"/>
        </w:numPr>
        <w:tabs>
          <w:tab w:val="left" w:pos="0"/>
          <w:tab w:val="left" w:pos="851"/>
        </w:tabs>
        <w:ind w:left="0" w:firstLine="567"/>
        <w:jc w:val="both"/>
      </w:pPr>
      <w:r>
        <w:t>Procedūrų apraše</w:t>
      </w:r>
      <w:r w:rsidRPr="0015188E">
        <w:t xml:space="preserve"> vartojamos sąvokos:</w:t>
      </w:r>
    </w:p>
    <w:p w14:paraId="2DB5A804" w14:textId="58FD45CA" w:rsidR="00BA560B" w:rsidRPr="0015188E" w:rsidRDefault="00BA560B" w:rsidP="00BA560B">
      <w:pPr>
        <w:pStyle w:val="Default"/>
        <w:numPr>
          <w:ilvl w:val="1"/>
          <w:numId w:val="1"/>
        </w:numPr>
        <w:tabs>
          <w:tab w:val="left" w:pos="0"/>
          <w:tab w:val="left" w:pos="993"/>
        </w:tabs>
        <w:ind w:left="0" w:firstLine="567"/>
        <w:jc w:val="both"/>
      </w:pPr>
      <w:r w:rsidRPr="0015188E">
        <w:rPr>
          <w:b/>
        </w:rPr>
        <w:t>elektroninis aukcionas</w:t>
      </w:r>
      <w:r w:rsidR="00EE056E">
        <w:rPr>
          <w:b/>
        </w:rPr>
        <w:t xml:space="preserve"> </w:t>
      </w:r>
      <w:r w:rsidRPr="009E5CB3">
        <w:t>(toliau – aukcionas)</w:t>
      </w:r>
      <w:r w:rsidRPr="0015188E">
        <w:t xml:space="preserve"> – viešo aukciono vykdymo būdas, kai viešas aukcionas organizuojamas ir vykdomas informacinių technologijų priemonėmis</w:t>
      </w:r>
      <w:r>
        <w:t xml:space="preserve"> </w:t>
      </w:r>
      <w:r w:rsidRPr="00A44FAD">
        <w:rPr>
          <w:rStyle w:val="Hipersaitas"/>
          <w:color w:val="auto"/>
        </w:rPr>
        <w:t>naudojantis valstybės informacine sistema</w:t>
      </w:r>
      <w:r>
        <w:rPr>
          <w:rStyle w:val="Hipersaitas"/>
          <w:color w:val="auto"/>
        </w:rPr>
        <w:t>,</w:t>
      </w:r>
      <w:r w:rsidRPr="0015188E">
        <w:rPr>
          <w:rStyle w:val="Hipersaitas"/>
          <w:color w:val="auto"/>
        </w:rPr>
        <w:t xml:space="preserve"> interneto svetainėje</w:t>
      </w:r>
      <w:r>
        <w:rPr>
          <w:rStyle w:val="Hipersaitas"/>
          <w:color w:val="auto"/>
        </w:rPr>
        <w:t xml:space="preserve"> </w:t>
      </w:r>
      <w:hyperlink r:id="rId7" w:history="1">
        <w:r w:rsidRPr="0015592B">
          <w:rPr>
            <w:rStyle w:val="Hipersaitas"/>
          </w:rPr>
          <w:t>www.evarzytynes.lt</w:t>
        </w:r>
      </w:hyperlink>
      <w:r>
        <w:rPr>
          <w:rStyle w:val="Hipersaitas"/>
          <w:color w:val="auto"/>
        </w:rPr>
        <w:t xml:space="preserve"> (toliau – specialioji interneto svetainė) ir laikantis Aprašo ir Procedūrų aprašo nuostatų</w:t>
      </w:r>
      <w:r w:rsidRPr="0015188E">
        <w:rPr>
          <w:rStyle w:val="Hipersaitas"/>
          <w:color w:val="auto"/>
        </w:rPr>
        <w:t>;</w:t>
      </w:r>
    </w:p>
    <w:p w14:paraId="2CFB7839" w14:textId="77777777" w:rsidR="00BA560B" w:rsidRPr="0015188E" w:rsidRDefault="00BA560B" w:rsidP="00BA560B">
      <w:pPr>
        <w:pStyle w:val="Default"/>
        <w:numPr>
          <w:ilvl w:val="1"/>
          <w:numId w:val="1"/>
        </w:numPr>
        <w:tabs>
          <w:tab w:val="left" w:pos="0"/>
          <w:tab w:val="left" w:pos="993"/>
        </w:tabs>
        <w:ind w:left="0" w:firstLine="567"/>
        <w:jc w:val="both"/>
      </w:pPr>
      <w:r w:rsidRPr="0015188E">
        <w:rPr>
          <w:b/>
        </w:rPr>
        <w:t>aukciono organizatorius</w:t>
      </w:r>
      <w:r w:rsidRPr="0015188E">
        <w:t>– Turto bankas</w:t>
      </w:r>
      <w:r>
        <w:t xml:space="preserve"> ir savivaldybės.</w:t>
      </w:r>
    </w:p>
    <w:p w14:paraId="463FE338" w14:textId="77777777" w:rsidR="00BA560B" w:rsidRPr="0015188E" w:rsidRDefault="00BA560B" w:rsidP="00BA560B">
      <w:pPr>
        <w:pStyle w:val="Sraopastraipa"/>
        <w:numPr>
          <w:ilvl w:val="1"/>
          <w:numId w:val="1"/>
        </w:numPr>
        <w:tabs>
          <w:tab w:val="left" w:pos="0"/>
          <w:tab w:val="left" w:pos="993"/>
        </w:tabs>
        <w:spacing w:after="0" w:line="240" w:lineRule="auto"/>
        <w:ind w:left="0" w:firstLine="567"/>
        <w:jc w:val="both"/>
        <w:rPr>
          <w:rFonts w:ascii="Times New Roman" w:hAnsi="Times New Roman" w:cs="Times New Roman"/>
          <w:sz w:val="24"/>
          <w:szCs w:val="24"/>
        </w:rPr>
      </w:pPr>
      <w:r w:rsidRPr="0015188E">
        <w:rPr>
          <w:rFonts w:ascii="Times New Roman" w:hAnsi="Times New Roman" w:cs="Times New Roman"/>
          <w:sz w:val="24"/>
          <w:szCs w:val="24"/>
        </w:rPr>
        <w:t xml:space="preserve">Kitos </w:t>
      </w:r>
      <w:r>
        <w:rPr>
          <w:rFonts w:ascii="Times New Roman" w:hAnsi="Times New Roman" w:cs="Times New Roman"/>
          <w:sz w:val="24"/>
          <w:szCs w:val="24"/>
        </w:rPr>
        <w:t>Procedūrų apraše</w:t>
      </w:r>
      <w:r w:rsidRPr="0015188E">
        <w:rPr>
          <w:rFonts w:ascii="Times New Roman" w:hAnsi="Times New Roman" w:cs="Times New Roman"/>
          <w:sz w:val="24"/>
          <w:szCs w:val="24"/>
        </w:rPr>
        <w:t xml:space="preserv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žemės įstatyme, Lietuvos Respublikos teritorijų planavimo įstatyme, </w:t>
      </w:r>
      <w:r>
        <w:rPr>
          <w:rFonts w:ascii="Times New Roman" w:hAnsi="Times New Roman" w:cs="Times New Roman"/>
          <w:sz w:val="24"/>
          <w:szCs w:val="24"/>
        </w:rPr>
        <w:t>Apraše</w:t>
      </w:r>
      <w:r w:rsidRPr="0015188E">
        <w:rPr>
          <w:rFonts w:ascii="Times New Roman" w:hAnsi="Times New Roman" w:cs="Times New Roman"/>
          <w:sz w:val="24"/>
          <w:szCs w:val="24"/>
        </w:rPr>
        <w:t xml:space="preserve"> ir kituose teisės aktuose.</w:t>
      </w:r>
    </w:p>
    <w:p w14:paraId="1BFCC43F" w14:textId="77777777" w:rsidR="00BA560B" w:rsidRPr="0015188E" w:rsidRDefault="00BA560B" w:rsidP="00BA560B">
      <w:pPr>
        <w:pStyle w:val="Sraopastraipa"/>
        <w:numPr>
          <w:ilvl w:val="0"/>
          <w:numId w:val="1"/>
        </w:numPr>
        <w:tabs>
          <w:tab w:val="left" w:pos="851"/>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Procedūrų aprašas</w:t>
      </w:r>
      <w:r w:rsidRPr="0015188E">
        <w:rPr>
          <w:rFonts w:ascii="Times New Roman" w:hAnsi="Times New Roman"/>
          <w:sz w:val="24"/>
          <w:szCs w:val="24"/>
        </w:rPr>
        <w:t xml:space="preserve"> privalom</w:t>
      </w:r>
      <w:r>
        <w:rPr>
          <w:rFonts w:ascii="Times New Roman" w:hAnsi="Times New Roman"/>
          <w:sz w:val="24"/>
          <w:szCs w:val="24"/>
        </w:rPr>
        <w:t>a</w:t>
      </w:r>
      <w:r w:rsidRPr="0015188E">
        <w:rPr>
          <w:rFonts w:ascii="Times New Roman" w:hAnsi="Times New Roman"/>
          <w:sz w:val="24"/>
          <w:szCs w:val="24"/>
        </w:rPr>
        <w:t xml:space="preserve">s aukciono organizatoriui, aukciono dalyviams </w:t>
      </w:r>
      <w:r>
        <w:rPr>
          <w:rFonts w:ascii="Times New Roman" w:hAnsi="Times New Roman"/>
          <w:sz w:val="24"/>
          <w:szCs w:val="24"/>
        </w:rPr>
        <w:t>bei aukcione ketinantiems dalyvauti asmenims</w:t>
      </w:r>
      <w:r w:rsidRPr="0015188E">
        <w:rPr>
          <w:rFonts w:ascii="Times New Roman" w:hAnsi="Times New Roman"/>
          <w:sz w:val="24"/>
          <w:szCs w:val="24"/>
        </w:rPr>
        <w:t>.</w:t>
      </w:r>
    </w:p>
    <w:p w14:paraId="4B0163C0" w14:textId="77777777" w:rsidR="00BA560B" w:rsidRPr="004445A9" w:rsidRDefault="00BA560B" w:rsidP="00BA560B">
      <w:pPr>
        <w:pStyle w:val="Sraopastraipa"/>
        <w:numPr>
          <w:ilvl w:val="0"/>
          <w:numId w:val="1"/>
        </w:numPr>
        <w:tabs>
          <w:tab w:val="left" w:pos="284"/>
          <w:tab w:val="left" w:pos="851"/>
          <w:tab w:val="left" w:pos="7088"/>
          <w:tab w:val="left" w:pos="7513"/>
          <w:tab w:val="left" w:pos="7797"/>
        </w:tabs>
        <w:spacing w:after="0" w:line="240" w:lineRule="auto"/>
        <w:ind w:left="0" w:firstLine="567"/>
        <w:contextualSpacing w:val="0"/>
        <w:jc w:val="both"/>
        <w:rPr>
          <w:rFonts w:ascii="Times New Roman" w:hAnsi="Times New Roman" w:cs="Times New Roman"/>
          <w:sz w:val="24"/>
          <w:szCs w:val="24"/>
        </w:rPr>
      </w:pPr>
      <w:r w:rsidRPr="004445A9">
        <w:rPr>
          <w:rFonts w:ascii="Times New Roman" w:hAnsi="Times New Roman" w:cs="Times New Roman"/>
          <w:sz w:val="24"/>
          <w:szCs w:val="24"/>
        </w:rPr>
        <w:t>Viešo aukciono dalyviu gali būti Lietuvos Respublikos ir užsienio valstybių piliečiai ir nuolatiniai gyventojai, taip pat Lietuvos Respublikos nuolatiniai gyventojai, neturintys Lietuvos Respublikos pilietybės, Lietuvos Respublikoje ir užsienio valstybėse įsteigti juridiniai asmenys, taip pat juridinio asmens statuso neturintys subjektai, jų filialai ar atstovybės ir keli asmenys, sudarę rašytinį susitarimą, atitinkantys Apraše nustatytus aukciono dalyviui keliamus reikalavimus. Jeigu valstybės nekilnojamasis turtas parduodamas kartu su žemės sklypu ar jo dalimi, o ketinantis dalyvauti viešame aukcione asmuo yra užsienio subjektas, jis turi atitikti žemės sandorių sudarymą reglamentuojančių įstatymų ir kitų teisės aktų nustatytus reikalavimus.</w:t>
      </w:r>
    </w:p>
    <w:p w14:paraId="0F5CA5CE" w14:textId="77777777" w:rsidR="00BA560B" w:rsidRDefault="00BA560B" w:rsidP="00BA560B">
      <w:pPr>
        <w:spacing w:after="0" w:line="240" w:lineRule="auto"/>
        <w:rPr>
          <w:rFonts w:ascii="Times New Roman" w:hAnsi="Times New Roman" w:cs="Times New Roman"/>
          <w:b/>
          <w:sz w:val="24"/>
          <w:szCs w:val="24"/>
        </w:rPr>
      </w:pPr>
    </w:p>
    <w:p w14:paraId="736CC8E1" w14:textId="77777777" w:rsidR="00BA560B" w:rsidRPr="0015188E" w:rsidRDefault="00BA560B" w:rsidP="00BA560B">
      <w:pPr>
        <w:spacing w:after="0" w:line="240" w:lineRule="auto"/>
        <w:jc w:val="center"/>
        <w:rPr>
          <w:rFonts w:ascii="Times New Roman" w:hAnsi="Times New Roman" w:cs="Times New Roman"/>
          <w:b/>
          <w:sz w:val="24"/>
          <w:szCs w:val="24"/>
        </w:rPr>
      </w:pPr>
      <w:r w:rsidRPr="009056FF">
        <w:rPr>
          <w:rFonts w:ascii="Times New Roman" w:hAnsi="Times New Roman" w:cs="Times New Roman"/>
          <w:b/>
          <w:sz w:val="24"/>
          <w:szCs w:val="24"/>
        </w:rPr>
        <w:t>I</w:t>
      </w:r>
      <w:r>
        <w:rPr>
          <w:rFonts w:ascii="Times New Roman" w:hAnsi="Times New Roman" w:cs="Times New Roman"/>
          <w:b/>
          <w:sz w:val="24"/>
          <w:szCs w:val="24"/>
        </w:rPr>
        <w:t>I</w:t>
      </w:r>
      <w:r w:rsidRPr="009056FF">
        <w:rPr>
          <w:rFonts w:ascii="Times New Roman" w:hAnsi="Times New Roman" w:cs="Times New Roman"/>
          <w:b/>
          <w:sz w:val="24"/>
          <w:szCs w:val="24"/>
        </w:rPr>
        <w:t xml:space="preserve"> SKYRIUS</w:t>
      </w:r>
    </w:p>
    <w:p w14:paraId="2F635F31" w14:textId="77777777" w:rsidR="00BA560B" w:rsidRPr="0015188E" w:rsidRDefault="00BA560B" w:rsidP="00BA560B">
      <w:pPr>
        <w:pStyle w:val="Sraopastraipa"/>
        <w:tabs>
          <w:tab w:val="left" w:pos="284"/>
        </w:tabs>
        <w:spacing w:after="0" w:line="240" w:lineRule="auto"/>
        <w:ind w:left="0"/>
        <w:jc w:val="center"/>
        <w:rPr>
          <w:rFonts w:ascii="Times New Roman" w:hAnsi="Times New Roman" w:cs="Times New Roman"/>
          <w:b/>
          <w:sz w:val="24"/>
          <w:szCs w:val="24"/>
        </w:rPr>
      </w:pPr>
      <w:r w:rsidRPr="0015188E">
        <w:rPr>
          <w:rFonts w:ascii="Times New Roman" w:hAnsi="Times New Roman"/>
          <w:b/>
          <w:sz w:val="24"/>
          <w:szCs w:val="24"/>
        </w:rPr>
        <w:t>AUKCIONO SĄLYGŲ NUSTATYMAS IR</w:t>
      </w:r>
      <w:r w:rsidRPr="0015188E">
        <w:rPr>
          <w:rFonts w:ascii="Times New Roman" w:hAnsi="Times New Roman" w:cs="Times New Roman"/>
          <w:b/>
          <w:sz w:val="24"/>
          <w:szCs w:val="24"/>
        </w:rPr>
        <w:t>AUKCIONO SKELBIMAS</w:t>
      </w:r>
    </w:p>
    <w:p w14:paraId="1247B398" w14:textId="77777777" w:rsidR="00BA560B" w:rsidRPr="0015188E" w:rsidRDefault="00BA560B" w:rsidP="00BA560B">
      <w:pPr>
        <w:spacing w:after="0" w:line="240" w:lineRule="auto"/>
        <w:jc w:val="center"/>
        <w:rPr>
          <w:rFonts w:ascii="Times New Roman" w:hAnsi="Times New Roman" w:cs="Times New Roman"/>
          <w:b/>
          <w:sz w:val="24"/>
          <w:szCs w:val="24"/>
        </w:rPr>
      </w:pPr>
    </w:p>
    <w:p w14:paraId="63C18B0F" w14:textId="77777777" w:rsidR="00BA560B" w:rsidRPr="0015188E" w:rsidRDefault="00BA560B" w:rsidP="00BA560B">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A</w:t>
      </w:r>
      <w:r w:rsidRPr="0015188E">
        <w:rPr>
          <w:rFonts w:ascii="Times New Roman" w:hAnsi="Times New Roman" w:cs="Times New Roman"/>
          <w:sz w:val="24"/>
          <w:szCs w:val="24"/>
        </w:rPr>
        <w:t xml:space="preserve">ukcionas skelbiamas </w:t>
      </w:r>
      <w:r>
        <w:rPr>
          <w:rFonts w:ascii="Times New Roman" w:hAnsi="Times New Roman" w:cs="Times New Roman"/>
          <w:sz w:val="24"/>
          <w:szCs w:val="24"/>
        </w:rPr>
        <w:t xml:space="preserve">tik </w:t>
      </w:r>
      <w:r w:rsidRPr="0015188E">
        <w:rPr>
          <w:rFonts w:ascii="Times New Roman" w:hAnsi="Times New Roman" w:cs="Times New Roman"/>
          <w:sz w:val="24"/>
          <w:szCs w:val="24"/>
        </w:rPr>
        <w:t xml:space="preserve">patvirtinus aukciono sąlygas. </w:t>
      </w:r>
    </w:p>
    <w:p w14:paraId="1300AB2C" w14:textId="77777777" w:rsidR="00BA560B" w:rsidRPr="0015188E" w:rsidRDefault="00BA560B" w:rsidP="00BA560B">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15188E">
        <w:rPr>
          <w:rFonts w:ascii="Times New Roman" w:hAnsi="Times New Roman" w:cs="Times New Roman"/>
          <w:sz w:val="24"/>
          <w:szCs w:val="24"/>
        </w:rPr>
        <w:t>Aukciono sąlygos turi atitikti Aprašo reikalavimus.</w:t>
      </w:r>
    </w:p>
    <w:p w14:paraId="1BB37FF8" w14:textId="77777777" w:rsidR="00BA560B" w:rsidRPr="0015188E" w:rsidRDefault="00BA560B" w:rsidP="00BA560B">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15188E">
        <w:rPr>
          <w:rFonts w:ascii="Times New Roman" w:hAnsi="Times New Roman" w:cs="Times New Roman"/>
          <w:sz w:val="24"/>
          <w:szCs w:val="24"/>
        </w:rPr>
        <w:t>Informacija apie rengiamą aukcioną ne vėliau kaip prieš 30 dienų iki aukciono dalyvių registravimo į aukcioną pradžios skelbiama specialiojoje interneto svetainėje</w:t>
      </w:r>
      <w:r>
        <w:rPr>
          <w:rFonts w:ascii="Times New Roman" w:hAnsi="Times New Roman" w:cs="Times New Roman"/>
          <w:sz w:val="24"/>
          <w:szCs w:val="24"/>
        </w:rPr>
        <w:t xml:space="preserve">, </w:t>
      </w:r>
      <w:r w:rsidRPr="0015188E">
        <w:rPr>
          <w:rFonts w:ascii="Times New Roman" w:hAnsi="Times New Roman" w:cs="Times New Roman"/>
          <w:sz w:val="24"/>
          <w:szCs w:val="24"/>
        </w:rPr>
        <w:t>aukciono organizatoriaus interneto svetainėje</w:t>
      </w:r>
      <w:r>
        <w:rPr>
          <w:rFonts w:ascii="Times New Roman" w:hAnsi="Times New Roman" w:cs="Times New Roman"/>
          <w:sz w:val="24"/>
          <w:szCs w:val="24"/>
        </w:rPr>
        <w:t xml:space="preserve"> ir bent vienoje Lietuvos Respublikos visuomenės informavimo priemonėje</w:t>
      </w:r>
      <w:r w:rsidRPr="0015188E">
        <w:rPr>
          <w:rFonts w:ascii="Times New Roman" w:hAnsi="Times New Roman" w:cs="Times New Roman"/>
          <w:sz w:val="24"/>
          <w:szCs w:val="24"/>
        </w:rPr>
        <w:t xml:space="preserve">. </w:t>
      </w:r>
      <w:r>
        <w:rPr>
          <w:rFonts w:ascii="Times New Roman" w:hAnsi="Times New Roman" w:cs="Times New Roman"/>
          <w:sz w:val="24"/>
          <w:szCs w:val="24"/>
        </w:rPr>
        <w:t>A</w:t>
      </w:r>
      <w:r w:rsidRPr="0015188E">
        <w:rPr>
          <w:rFonts w:ascii="Times New Roman" w:hAnsi="Times New Roman" w:cs="Times New Roman"/>
          <w:sz w:val="24"/>
          <w:szCs w:val="24"/>
        </w:rPr>
        <w:t>ukcionui neįvykus informacija apie rengiamą to paties turto naują aukcioną skelbiama ne vėliau kaip prieš 10 dienų iki aukciono dalyvių registravimo pradžios.</w:t>
      </w:r>
    </w:p>
    <w:p w14:paraId="5040FD6C" w14:textId="77777777" w:rsidR="00BA560B" w:rsidRPr="0015188E" w:rsidRDefault="00BA560B" w:rsidP="00BA560B">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15188E">
        <w:rPr>
          <w:rFonts w:ascii="Times New Roman" w:hAnsi="Times New Roman" w:cs="Times New Roman"/>
          <w:sz w:val="24"/>
          <w:szCs w:val="24"/>
        </w:rPr>
        <w:t>Skelbime apie aukcioną turi būti nurodyt</w:t>
      </w:r>
      <w:r>
        <w:rPr>
          <w:rFonts w:ascii="Times New Roman" w:hAnsi="Times New Roman" w:cs="Times New Roman"/>
          <w:sz w:val="24"/>
          <w:szCs w:val="24"/>
        </w:rPr>
        <w:t>os šios aukciono sąlygos ir</w:t>
      </w:r>
      <w:r w:rsidRPr="0015188E">
        <w:rPr>
          <w:rFonts w:ascii="Times New Roman" w:hAnsi="Times New Roman" w:cs="Times New Roman"/>
          <w:sz w:val="24"/>
          <w:szCs w:val="24"/>
        </w:rPr>
        <w:t xml:space="preserve"> tokia informacija:</w:t>
      </w:r>
    </w:p>
    <w:p w14:paraId="6846F824"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Nekilnojamojo</w:t>
      </w:r>
      <w:r>
        <w:rPr>
          <w:rFonts w:ascii="Times New Roman" w:hAnsi="Times New Roman" w:cs="Times New Roman"/>
          <w:sz w:val="24"/>
          <w:szCs w:val="24"/>
          <w:lang w:eastAsia="lt-LT"/>
        </w:rPr>
        <w:t xml:space="preserve"> </w:t>
      </w:r>
      <w:r w:rsidRPr="0015188E">
        <w:rPr>
          <w:rFonts w:ascii="Times New Roman" w:hAnsi="Times New Roman" w:cs="Times New Roman"/>
          <w:sz w:val="24"/>
          <w:szCs w:val="24"/>
          <w:lang w:eastAsia="lt-LT"/>
        </w:rPr>
        <w:t>turto ir jam priskirto žemės sklypo ar kito nekilnojamojo daikto duomenys (turto pavadinimas, unikalus numeris ir/arba žemės sklypo kadastro numeris, adresas,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p w14:paraId="05AA6A1A"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bCs/>
          <w:sz w:val="24"/>
          <w:szCs w:val="24"/>
          <w:lang w:eastAsia="lt-LT"/>
        </w:rPr>
      </w:pPr>
      <w:r w:rsidRPr="0015188E">
        <w:rPr>
          <w:rFonts w:ascii="Times New Roman" w:hAnsi="Times New Roman" w:cs="Times New Roman"/>
          <w:sz w:val="24"/>
          <w:szCs w:val="24"/>
          <w:lang w:eastAsia="lt-LT"/>
        </w:rPr>
        <w:t>pradinė bendra nekilnojamojo turto ir jam priskirto žemės sklypo arba pradinė kito nekilnojamojo daikto</w:t>
      </w:r>
      <w:r>
        <w:rPr>
          <w:rFonts w:ascii="Times New Roman" w:hAnsi="Times New Roman" w:cs="Times New Roman"/>
          <w:sz w:val="24"/>
          <w:szCs w:val="24"/>
          <w:lang w:eastAsia="lt-LT"/>
        </w:rPr>
        <w:t xml:space="preserve"> arba nekilnojamojo turto (jeigu žemė neparduodama)</w:t>
      </w:r>
      <w:r w:rsidRPr="0015188E">
        <w:rPr>
          <w:rFonts w:ascii="Times New Roman" w:hAnsi="Times New Roman" w:cs="Times New Roman"/>
          <w:sz w:val="24"/>
          <w:szCs w:val="24"/>
          <w:lang w:eastAsia="lt-LT"/>
        </w:rPr>
        <w:t xml:space="preserve"> pardavimo kaina, kuri pirmajame aukcione turi būti nustatoma </w:t>
      </w:r>
      <w:r w:rsidRPr="0015188E">
        <w:rPr>
          <w:rFonts w:ascii="Times New Roman" w:hAnsi="Times New Roman" w:cs="Times New Roman"/>
          <w:bCs/>
          <w:sz w:val="24"/>
          <w:szCs w:val="24"/>
          <w:lang w:eastAsia="lt-LT"/>
        </w:rPr>
        <w:t>pagal individualų vertinimą, nustatytą Lietuvos Respublikos turto ir verslo vertinimo pagrindų įstatymo nustatyta tvarka, ir jos didinimo intervalas.</w:t>
      </w:r>
      <w:r>
        <w:rPr>
          <w:rFonts w:ascii="Times New Roman" w:hAnsi="Times New Roman" w:cs="Times New Roman"/>
          <w:bCs/>
          <w:sz w:val="24"/>
          <w:szCs w:val="24"/>
          <w:lang w:eastAsia="lt-LT"/>
        </w:rPr>
        <w:t xml:space="preserve"> </w:t>
      </w:r>
      <w:r w:rsidRPr="0015188E">
        <w:rPr>
          <w:rFonts w:ascii="Times New Roman" w:hAnsi="Times New Roman" w:cs="Times New Roman"/>
          <w:bCs/>
          <w:sz w:val="24"/>
          <w:szCs w:val="24"/>
          <w:lang w:eastAsia="lt-LT"/>
        </w:rPr>
        <w:t>Parduodamo nekilnojamojo turto</w:t>
      </w:r>
      <w:r>
        <w:rPr>
          <w:rFonts w:ascii="Times New Roman" w:hAnsi="Times New Roman" w:cs="Times New Roman"/>
          <w:bCs/>
          <w:sz w:val="24"/>
          <w:szCs w:val="24"/>
          <w:lang w:eastAsia="lt-LT"/>
        </w:rPr>
        <w:t xml:space="preserve"> ir jam priskirto žemės sklypo</w:t>
      </w:r>
      <w:r w:rsidRPr="0015188E">
        <w:rPr>
          <w:rFonts w:ascii="Times New Roman" w:hAnsi="Times New Roman" w:cs="Times New Roman"/>
          <w:bCs/>
          <w:sz w:val="24"/>
          <w:szCs w:val="24"/>
          <w:lang w:eastAsia="lt-LT"/>
        </w:rPr>
        <w:t xml:space="preserve"> pradinė </w:t>
      </w:r>
      <w:r>
        <w:rPr>
          <w:rFonts w:ascii="Times New Roman" w:hAnsi="Times New Roman" w:cs="Times New Roman"/>
          <w:bCs/>
          <w:sz w:val="24"/>
          <w:szCs w:val="24"/>
          <w:lang w:eastAsia="lt-LT"/>
        </w:rPr>
        <w:t xml:space="preserve">bendra pardavimo </w:t>
      </w:r>
      <w:r w:rsidRPr="0015188E">
        <w:rPr>
          <w:rFonts w:ascii="Times New Roman" w:hAnsi="Times New Roman" w:cs="Times New Roman"/>
          <w:bCs/>
          <w:sz w:val="24"/>
          <w:szCs w:val="24"/>
          <w:lang w:eastAsia="lt-LT"/>
        </w:rPr>
        <w:t>kaina</w:t>
      </w:r>
      <w:r>
        <w:rPr>
          <w:rFonts w:ascii="Times New Roman" w:hAnsi="Times New Roman" w:cs="Times New Roman"/>
          <w:bCs/>
          <w:sz w:val="24"/>
          <w:szCs w:val="24"/>
          <w:lang w:eastAsia="lt-LT"/>
        </w:rPr>
        <w:t xml:space="preserve"> </w:t>
      </w:r>
      <w:r w:rsidRPr="0015188E">
        <w:rPr>
          <w:rFonts w:ascii="Times New Roman" w:hAnsi="Times New Roman" w:cs="Times New Roman"/>
          <w:bCs/>
          <w:sz w:val="24"/>
          <w:szCs w:val="24"/>
          <w:lang w:eastAsia="lt-LT"/>
        </w:rPr>
        <w:t>didinama aukciono organizatoriaus</w:t>
      </w:r>
      <w:r>
        <w:rPr>
          <w:rFonts w:ascii="Times New Roman" w:hAnsi="Times New Roman" w:cs="Times New Roman"/>
          <w:bCs/>
          <w:sz w:val="24"/>
          <w:szCs w:val="24"/>
          <w:lang w:eastAsia="lt-LT"/>
        </w:rPr>
        <w:t xml:space="preserve"> patirtų teritorijų planavimo dokumentų ar žemės valdos projektų, ar žemės sklypo plano ir kadastro duomenų bylos parengimo </w:t>
      </w:r>
      <w:r w:rsidRPr="0015188E">
        <w:rPr>
          <w:rFonts w:ascii="Times New Roman" w:hAnsi="Times New Roman" w:cs="Times New Roman"/>
          <w:bCs/>
          <w:sz w:val="24"/>
          <w:szCs w:val="24"/>
          <w:lang w:eastAsia="lt-LT"/>
        </w:rPr>
        <w:t xml:space="preserve">išlaidų, verte. </w:t>
      </w:r>
      <w:r>
        <w:rPr>
          <w:rFonts w:ascii="Times New Roman" w:hAnsi="Times New Roman" w:cs="Times New Roman"/>
          <w:bCs/>
          <w:sz w:val="24"/>
          <w:szCs w:val="24"/>
          <w:lang w:eastAsia="lt-LT"/>
        </w:rPr>
        <w:t>P</w:t>
      </w:r>
      <w:r w:rsidRPr="0015188E">
        <w:rPr>
          <w:rFonts w:ascii="Times New Roman" w:hAnsi="Times New Roman" w:cs="Times New Roman"/>
          <w:bCs/>
          <w:sz w:val="24"/>
          <w:szCs w:val="24"/>
          <w:lang w:eastAsia="lt-LT"/>
        </w:rPr>
        <w:t xml:space="preserve">radinė bendra nekilnojamojo turto ir </w:t>
      </w:r>
      <w:r>
        <w:rPr>
          <w:rFonts w:ascii="Times New Roman" w:hAnsi="Times New Roman" w:cs="Times New Roman"/>
          <w:bCs/>
          <w:sz w:val="24"/>
          <w:szCs w:val="24"/>
          <w:lang w:eastAsia="lt-LT"/>
        </w:rPr>
        <w:t xml:space="preserve">jam priskirto </w:t>
      </w:r>
      <w:r w:rsidRPr="0015188E">
        <w:rPr>
          <w:rFonts w:ascii="Times New Roman" w:hAnsi="Times New Roman" w:cs="Times New Roman"/>
          <w:bCs/>
          <w:sz w:val="24"/>
          <w:szCs w:val="24"/>
          <w:lang w:eastAsia="lt-LT"/>
        </w:rPr>
        <w:t>žemės sklypo arba pradinė kito nekilnojamojo daikto</w:t>
      </w:r>
      <w:r>
        <w:rPr>
          <w:rFonts w:ascii="Times New Roman" w:hAnsi="Times New Roman" w:cs="Times New Roman"/>
          <w:bCs/>
          <w:sz w:val="24"/>
          <w:szCs w:val="24"/>
          <w:lang w:eastAsia="lt-LT"/>
        </w:rPr>
        <w:t xml:space="preserve"> arba nekilnojamojo turto</w:t>
      </w:r>
      <w:r w:rsidRPr="0015188E">
        <w:rPr>
          <w:rFonts w:ascii="Times New Roman" w:hAnsi="Times New Roman" w:cs="Times New Roman"/>
          <w:bCs/>
          <w:sz w:val="24"/>
          <w:szCs w:val="24"/>
          <w:lang w:eastAsia="lt-LT"/>
        </w:rPr>
        <w:t xml:space="preserve"> pardavimo kaina </w:t>
      </w:r>
      <w:r>
        <w:rPr>
          <w:rFonts w:ascii="Times New Roman" w:hAnsi="Times New Roman" w:cs="Times New Roman"/>
          <w:bCs/>
          <w:sz w:val="24"/>
          <w:szCs w:val="24"/>
          <w:lang w:eastAsia="lt-LT"/>
        </w:rPr>
        <w:t>nurodoma su</w:t>
      </w:r>
      <w:r w:rsidRPr="0015188E">
        <w:rPr>
          <w:rFonts w:ascii="Times New Roman" w:hAnsi="Times New Roman" w:cs="Times New Roman"/>
          <w:bCs/>
          <w:sz w:val="24"/>
          <w:szCs w:val="24"/>
          <w:lang w:eastAsia="lt-LT"/>
        </w:rPr>
        <w:t>apvalin</w:t>
      </w:r>
      <w:r>
        <w:rPr>
          <w:rFonts w:ascii="Times New Roman" w:hAnsi="Times New Roman" w:cs="Times New Roman"/>
          <w:bCs/>
          <w:sz w:val="24"/>
          <w:szCs w:val="24"/>
          <w:lang w:eastAsia="lt-LT"/>
        </w:rPr>
        <w:t xml:space="preserve">ta </w:t>
      </w:r>
      <w:r w:rsidRPr="0015188E">
        <w:rPr>
          <w:rFonts w:ascii="Times New Roman" w:hAnsi="Times New Roman" w:cs="Times New Roman"/>
          <w:bCs/>
          <w:sz w:val="24"/>
          <w:szCs w:val="24"/>
          <w:lang w:eastAsia="lt-LT"/>
        </w:rPr>
        <w:t>pagal matematines skaičių apvalinimo taisykles iki sveikojo skaičiaus (t. y. nurodoma kaina eurais be centų);</w:t>
      </w:r>
    </w:p>
    <w:p w14:paraId="75B525EF"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aukciono </w:t>
      </w:r>
      <w:r w:rsidRPr="0015188E">
        <w:rPr>
          <w:rFonts w:ascii="Times New Roman" w:hAnsi="Times New Roman" w:cs="Times New Roman"/>
          <w:sz w:val="24"/>
          <w:szCs w:val="24"/>
          <w:lang w:eastAsia="lt-LT"/>
        </w:rPr>
        <w:t>dalyvio registravimo mokesčio dydis ir jo sumokėjimo terminas;</w:t>
      </w:r>
    </w:p>
    <w:p w14:paraId="417D2E65"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aukciono </w:t>
      </w:r>
      <w:r w:rsidRPr="0015188E">
        <w:rPr>
          <w:rFonts w:ascii="Times New Roman" w:hAnsi="Times New Roman" w:cs="Times New Roman"/>
          <w:sz w:val="24"/>
          <w:szCs w:val="24"/>
          <w:lang w:eastAsia="lt-LT"/>
        </w:rPr>
        <w:t>dalyvio garantinio įnašo dydis, kuris turi būti ne didesnis kaip 10 procentų pradinės bendros nekilnojamojo turto ir jam priskirto žemės sklypo ar pradinės kito nekilnojamojo daikto</w:t>
      </w:r>
      <w:r>
        <w:rPr>
          <w:rFonts w:ascii="Times New Roman" w:hAnsi="Times New Roman" w:cs="Times New Roman"/>
          <w:sz w:val="24"/>
          <w:szCs w:val="24"/>
          <w:lang w:eastAsia="lt-LT"/>
        </w:rPr>
        <w:t xml:space="preserve"> ar nekilnojamojo turto(jeigu žemė neparduodama)</w:t>
      </w:r>
      <w:r w:rsidRPr="0015188E">
        <w:rPr>
          <w:rFonts w:ascii="Times New Roman" w:hAnsi="Times New Roman" w:cs="Times New Roman"/>
          <w:sz w:val="24"/>
          <w:szCs w:val="24"/>
          <w:lang w:eastAsia="lt-LT"/>
        </w:rPr>
        <w:t xml:space="preserve"> pardavimo kainos, ir jo sumokėjimo terminas;</w:t>
      </w:r>
    </w:p>
    <w:p w14:paraId="7A69BA2B"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 xml:space="preserve">aukciono organizatoriaus sąskaitos, į kurią turi būti sumokamas garantinis įnašas, aukciono dalyvio registravimo mokestis ir atsiskaitoma už parduotą </w:t>
      </w:r>
      <w:r>
        <w:rPr>
          <w:rFonts w:ascii="Times New Roman" w:hAnsi="Times New Roman" w:cs="Times New Roman"/>
          <w:sz w:val="24"/>
          <w:szCs w:val="24"/>
          <w:lang w:eastAsia="lt-LT"/>
        </w:rPr>
        <w:t xml:space="preserve">nekilnojamąjį </w:t>
      </w:r>
      <w:r w:rsidRPr="0015188E">
        <w:rPr>
          <w:rFonts w:ascii="Times New Roman" w:hAnsi="Times New Roman" w:cs="Times New Roman"/>
          <w:sz w:val="24"/>
          <w:szCs w:val="24"/>
          <w:lang w:eastAsia="lt-LT"/>
        </w:rPr>
        <w:t>turtą</w:t>
      </w:r>
      <w:r>
        <w:rPr>
          <w:rFonts w:ascii="Times New Roman" w:hAnsi="Times New Roman" w:cs="Times New Roman"/>
          <w:sz w:val="24"/>
          <w:szCs w:val="24"/>
          <w:lang w:eastAsia="lt-LT"/>
        </w:rPr>
        <w:t xml:space="preserve"> ir jam priskirtą žemės sklypą (kai žemės sklypas parduodamas) ar kitus nekilnojamuosius daiktus</w:t>
      </w:r>
      <w:r w:rsidRPr="0015188E">
        <w:rPr>
          <w:rFonts w:ascii="Times New Roman" w:hAnsi="Times New Roman" w:cs="Times New Roman"/>
          <w:sz w:val="24"/>
          <w:szCs w:val="24"/>
          <w:lang w:eastAsia="lt-LT"/>
        </w:rPr>
        <w:t>, numeris;</w:t>
      </w:r>
    </w:p>
    <w:p w14:paraId="45180FE3"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aukciono dalyvių </w:t>
      </w:r>
      <w:r w:rsidRPr="0015188E">
        <w:rPr>
          <w:rFonts w:ascii="Times New Roman" w:hAnsi="Times New Roman" w:cs="Times New Roman"/>
          <w:sz w:val="24"/>
          <w:szCs w:val="24"/>
          <w:lang w:eastAsia="lt-LT"/>
        </w:rPr>
        <w:t>registra</w:t>
      </w:r>
      <w:r>
        <w:rPr>
          <w:rFonts w:ascii="Times New Roman" w:hAnsi="Times New Roman" w:cs="Times New Roman"/>
          <w:sz w:val="24"/>
          <w:szCs w:val="24"/>
          <w:lang w:eastAsia="lt-LT"/>
        </w:rPr>
        <w:t>vimo</w:t>
      </w:r>
      <w:r w:rsidRPr="0015188E">
        <w:rPr>
          <w:rFonts w:ascii="Times New Roman" w:hAnsi="Times New Roman" w:cs="Times New Roman"/>
          <w:sz w:val="24"/>
          <w:szCs w:val="24"/>
          <w:lang w:eastAsia="lt-LT"/>
        </w:rPr>
        <w:t xml:space="preserve"> į  aukcioną pradžios ir pabaigos data ir laikas;</w:t>
      </w:r>
    </w:p>
    <w:p w14:paraId="47265281" w14:textId="77777777" w:rsidR="00BA560B"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 xml:space="preserve">aukciono pradžios ir pabaigos data ir laikas; </w:t>
      </w:r>
    </w:p>
    <w:p w14:paraId="2437ECF1"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aukciono vykdymo būdas;</w:t>
      </w:r>
    </w:p>
    <w:p w14:paraId="1089975F" w14:textId="77777777" w:rsidR="00BA560B"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atsiskaitymo už nupirktą nekilnojamąjį turtą ir jam priskirtą žemės sklypą ar kitus nekilnojamuosius daiktus terminas ir tvarka, įsipareigojimų įvykdymo užtikrinimo priemonės;</w:t>
      </w:r>
    </w:p>
    <w:p w14:paraId="0980C55F"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prievolė aukciono laimėtojui padengti parengimo išlaidas, nurodant jų dydį (jeigu žemės neparduodama), ir per 30 dienų nuo nuosavybės teisės į aukcione parduotą nekilnojamąjį turtą įregistravimo Nekilnojamojo turto registre kreiptis į Nacionalinės žemės tarnybos teritorinio padalinio pagal žemės sklypo buvimo vietą vadovą su prašymu išnuomoti nekilnojamajam turtui priskirtą valstybinės žemės sklypą ir sudaryti žemės sklypo nuomos sutartį.</w:t>
      </w:r>
    </w:p>
    <w:p w14:paraId="2C208748" w14:textId="77777777" w:rsidR="00BA560B" w:rsidRPr="0015188E" w:rsidRDefault="00BA560B" w:rsidP="00BA560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saugomos teritorijos</w:t>
      </w:r>
      <w:r>
        <w:rPr>
          <w:rFonts w:ascii="Times New Roman" w:hAnsi="Times New Roman" w:cs="Times New Roman"/>
          <w:sz w:val="24"/>
          <w:szCs w:val="24"/>
          <w:lang w:eastAsia="lt-LT"/>
        </w:rPr>
        <w:t xml:space="preserve"> ar nekilnojamųjų kultūros vertybių teritorijos,</w:t>
      </w:r>
      <w:r w:rsidRPr="0015188E">
        <w:rPr>
          <w:rFonts w:ascii="Times New Roman" w:hAnsi="Times New Roman" w:cs="Times New Roman"/>
          <w:sz w:val="24"/>
          <w:szCs w:val="24"/>
          <w:lang w:eastAsia="lt-LT"/>
        </w:rPr>
        <w:t xml:space="preserve"> kurioje yra </w:t>
      </w:r>
      <w:r>
        <w:rPr>
          <w:rFonts w:ascii="Times New Roman" w:hAnsi="Times New Roman" w:cs="Times New Roman"/>
          <w:sz w:val="24"/>
          <w:szCs w:val="24"/>
          <w:lang w:eastAsia="lt-LT"/>
        </w:rPr>
        <w:t>parduodamas nekilnojamasis turtas</w:t>
      </w:r>
      <w:r w:rsidRPr="0015188E">
        <w:rPr>
          <w:rFonts w:ascii="Times New Roman" w:hAnsi="Times New Roman" w:cs="Times New Roman"/>
          <w:sz w:val="24"/>
          <w:szCs w:val="24"/>
          <w:lang w:eastAsia="lt-LT"/>
        </w:rPr>
        <w:t>, duomenys;</w:t>
      </w:r>
    </w:p>
    <w:p w14:paraId="76F2B0B7" w14:textId="77777777" w:rsidR="00BA560B" w:rsidRPr="0015188E" w:rsidRDefault="00BA560B" w:rsidP="00BA560B">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kultūros paveldo objekto duomenys;</w:t>
      </w:r>
    </w:p>
    <w:p w14:paraId="57725B55" w14:textId="77777777" w:rsidR="00BA560B" w:rsidRPr="0015188E" w:rsidRDefault="00BA560B" w:rsidP="00BA560B">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aukciono organizatoriaus pavadinimas, kodas ir buveinė;</w:t>
      </w:r>
    </w:p>
    <w:p w14:paraId="5926B9A6" w14:textId="77777777" w:rsidR="00BA560B" w:rsidRPr="0015188E" w:rsidRDefault="00BA560B" w:rsidP="00BA560B">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aukciono organizatoriaus paskirto darbuotojo, atsakingo už informacijos teikimą, vardas ir pavardė, telefono ir fakso numeriai, elektroninio pašto adresas;</w:t>
      </w:r>
    </w:p>
    <w:p w14:paraId="3DACF31E" w14:textId="77777777" w:rsidR="00BA560B" w:rsidRPr="0015188E" w:rsidRDefault="00BA560B" w:rsidP="00BA560B">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nekilnojamojo turto ir žemės sklypo ar kitų nekilnojamųjų daiktų apžiūros laikas ir sąlygos;</w:t>
      </w:r>
    </w:p>
    <w:p w14:paraId="2EF78943" w14:textId="77777777" w:rsidR="00BA560B" w:rsidRPr="0015188E" w:rsidRDefault="00BA560B" w:rsidP="00BA560B">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lang w:eastAsia="lt-LT"/>
        </w:rPr>
      </w:pPr>
      <w:r w:rsidRPr="0015188E">
        <w:rPr>
          <w:rFonts w:ascii="Times New Roman" w:hAnsi="Times New Roman" w:cs="Times New Roman"/>
          <w:sz w:val="24"/>
          <w:szCs w:val="24"/>
          <w:lang w:eastAsia="lt-LT"/>
        </w:rPr>
        <w:t>informacija, kur galima susipažinti su nekilnojamojo turto ir žemės sklypo ar kitų nekilnojamųjų daiktų pirkimo–pardavimo sutarčių projektais</w:t>
      </w:r>
      <w:r>
        <w:rPr>
          <w:rFonts w:ascii="Times New Roman" w:hAnsi="Times New Roman" w:cs="Times New Roman"/>
          <w:sz w:val="24"/>
          <w:szCs w:val="24"/>
          <w:lang w:eastAsia="lt-LT"/>
        </w:rPr>
        <w:t>;</w:t>
      </w:r>
    </w:p>
    <w:p w14:paraId="69598E21" w14:textId="77777777" w:rsidR="00BA560B" w:rsidRPr="009056FF" w:rsidRDefault="00BA560B" w:rsidP="00BA560B">
      <w:pPr>
        <w:pStyle w:val="Sraopastraipa"/>
        <w:numPr>
          <w:ilvl w:val="1"/>
          <w:numId w:val="1"/>
        </w:numPr>
        <w:tabs>
          <w:tab w:val="left" w:pos="993"/>
          <w:tab w:val="left" w:pos="1134"/>
        </w:tabs>
        <w:spacing w:after="0" w:line="240" w:lineRule="auto"/>
        <w:ind w:left="0" w:firstLine="567"/>
        <w:jc w:val="both"/>
        <w:rPr>
          <w:szCs w:val="24"/>
          <w:lang w:eastAsia="lt-LT"/>
        </w:rPr>
      </w:pPr>
      <w:r>
        <w:rPr>
          <w:rFonts w:ascii="Times New Roman" w:hAnsi="Times New Roman" w:cs="Times New Roman"/>
          <w:sz w:val="24"/>
          <w:szCs w:val="24"/>
          <w:lang w:eastAsia="lt-LT"/>
        </w:rPr>
        <w:t xml:space="preserve">kitos aukciono sąlygos ir </w:t>
      </w:r>
      <w:r w:rsidRPr="0015188E">
        <w:rPr>
          <w:rFonts w:ascii="Times New Roman" w:hAnsi="Times New Roman" w:cs="Times New Roman"/>
          <w:sz w:val="24"/>
          <w:szCs w:val="24"/>
          <w:lang w:eastAsia="lt-LT"/>
        </w:rPr>
        <w:t>informacija.</w:t>
      </w:r>
    </w:p>
    <w:p w14:paraId="2BAE6A12" w14:textId="77777777" w:rsidR="00BA560B" w:rsidRPr="0015188E" w:rsidRDefault="00BA560B" w:rsidP="00BA560B">
      <w:pPr>
        <w:pStyle w:val="Sraopastraipa"/>
        <w:tabs>
          <w:tab w:val="left" w:pos="993"/>
          <w:tab w:val="left" w:pos="1134"/>
        </w:tabs>
        <w:spacing w:after="0" w:line="240" w:lineRule="auto"/>
        <w:ind w:left="567"/>
        <w:jc w:val="both"/>
        <w:rPr>
          <w:szCs w:val="24"/>
          <w:lang w:eastAsia="lt-LT"/>
        </w:rPr>
      </w:pPr>
    </w:p>
    <w:p w14:paraId="5D280576" w14:textId="77777777" w:rsidR="00BA560B" w:rsidRPr="0015188E" w:rsidRDefault="00BA560B" w:rsidP="00BA560B">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Pr="009056FF">
        <w:rPr>
          <w:rFonts w:ascii="Times New Roman" w:hAnsi="Times New Roman" w:cs="Times New Roman"/>
          <w:b/>
          <w:sz w:val="24"/>
          <w:szCs w:val="24"/>
        </w:rPr>
        <w:t>SKYRIUS</w:t>
      </w:r>
    </w:p>
    <w:p w14:paraId="6366604C" w14:textId="77777777" w:rsidR="00BA560B" w:rsidRPr="0015188E" w:rsidRDefault="00BA560B" w:rsidP="00BA560B">
      <w:pPr>
        <w:pStyle w:val="Sraopastraipa"/>
        <w:tabs>
          <w:tab w:val="left" w:pos="426"/>
        </w:tabs>
        <w:spacing w:after="0" w:line="240" w:lineRule="auto"/>
        <w:ind w:left="0"/>
        <w:jc w:val="center"/>
        <w:rPr>
          <w:rFonts w:ascii="Times New Roman" w:hAnsi="Times New Roman" w:cs="Times New Roman"/>
          <w:b/>
          <w:sz w:val="24"/>
          <w:szCs w:val="24"/>
        </w:rPr>
      </w:pPr>
      <w:r w:rsidRPr="00337A6C">
        <w:rPr>
          <w:rFonts w:ascii="Times New Roman" w:hAnsi="Times New Roman" w:cs="Times New Roman"/>
          <w:b/>
          <w:sz w:val="24"/>
          <w:szCs w:val="24"/>
        </w:rPr>
        <w:t xml:space="preserve"> AUKCIONO DALYVIŲ REGISTRACIJA</w:t>
      </w:r>
    </w:p>
    <w:p w14:paraId="69893B0B" w14:textId="77777777" w:rsidR="00BA560B" w:rsidRPr="0015188E" w:rsidRDefault="00BA560B" w:rsidP="00BA560B">
      <w:pPr>
        <w:spacing w:after="0" w:line="240" w:lineRule="auto"/>
        <w:jc w:val="center"/>
        <w:rPr>
          <w:rFonts w:ascii="Times New Roman" w:hAnsi="Times New Roman" w:cs="Times New Roman"/>
          <w:b/>
          <w:sz w:val="24"/>
          <w:szCs w:val="24"/>
        </w:rPr>
      </w:pPr>
    </w:p>
    <w:p w14:paraId="50AB035D" w14:textId="77777777" w:rsidR="00BA560B" w:rsidRPr="0015188E" w:rsidRDefault="00BA560B" w:rsidP="00BA560B">
      <w:pPr>
        <w:pStyle w:val="Sraopastraipa"/>
        <w:numPr>
          <w:ilvl w:val="0"/>
          <w:numId w:val="1"/>
        </w:numPr>
        <w:tabs>
          <w:tab w:val="left" w:pos="993"/>
        </w:tabs>
        <w:spacing w:after="0" w:line="240" w:lineRule="auto"/>
        <w:ind w:left="0" w:firstLine="567"/>
        <w:jc w:val="both"/>
      </w:pPr>
      <w:r w:rsidRPr="0015188E">
        <w:rPr>
          <w:rFonts w:ascii="Times New Roman" w:hAnsi="Times New Roman" w:cs="Times New Roman"/>
          <w:sz w:val="24"/>
          <w:szCs w:val="24"/>
        </w:rPr>
        <w:t>Asmuo, pageidaujantis dalyvauti aukcione, turi registruotis į jį</w:t>
      </w:r>
      <w:r>
        <w:rPr>
          <w:rFonts w:ascii="Times New Roman" w:hAnsi="Times New Roman" w:cs="Times New Roman"/>
          <w:sz w:val="24"/>
          <w:szCs w:val="24"/>
        </w:rPr>
        <w:t xml:space="preserve"> </w:t>
      </w:r>
      <w:r w:rsidRPr="0015188E">
        <w:rPr>
          <w:rFonts w:ascii="Times New Roman" w:hAnsi="Times New Roman" w:cs="Times New Roman"/>
          <w:sz w:val="24"/>
          <w:szCs w:val="24"/>
        </w:rPr>
        <w:t>skelbime nurodytu</w:t>
      </w:r>
      <w:r>
        <w:rPr>
          <w:rFonts w:ascii="Times New Roman" w:hAnsi="Times New Roman" w:cs="Times New Roman"/>
          <w:sz w:val="24"/>
          <w:szCs w:val="24"/>
        </w:rPr>
        <w:t xml:space="preserve"> </w:t>
      </w:r>
      <w:r w:rsidRPr="0015188E">
        <w:rPr>
          <w:rFonts w:ascii="Times New Roman" w:hAnsi="Times New Roman" w:cs="Times New Roman"/>
          <w:sz w:val="24"/>
          <w:szCs w:val="24"/>
        </w:rPr>
        <w:t>registracijos laikotarpiu.</w:t>
      </w:r>
      <w:r>
        <w:rPr>
          <w:rFonts w:ascii="Times New Roman" w:hAnsi="Times New Roman" w:cs="Times New Roman"/>
          <w:sz w:val="24"/>
          <w:szCs w:val="24"/>
        </w:rPr>
        <w:t xml:space="preserve"> Asmuo, pageidaujantis dalyvauti aukcione, iki registracijos į aukcioną turi būti atlikęs Procedūrų aprašo 22 punkte nurodytus mokėjimus.</w:t>
      </w:r>
    </w:p>
    <w:p w14:paraId="4BACF5FA" w14:textId="77777777" w:rsidR="00BA560B" w:rsidRPr="0015188E" w:rsidRDefault="00BA560B" w:rsidP="00BA560B">
      <w:pPr>
        <w:pStyle w:val="Default"/>
        <w:numPr>
          <w:ilvl w:val="0"/>
          <w:numId w:val="1"/>
        </w:numPr>
        <w:tabs>
          <w:tab w:val="left" w:pos="993"/>
        </w:tabs>
        <w:ind w:left="0" w:firstLine="567"/>
        <w:jc w:val="both"/>
      </w:pPr>
      <w:r w:rsidRPr="0015188E">
        <w:t>Asmenų registracija į aukcioną vyksta asmeniui prisijungiant</w:t>
      </w:r>
      <w:r>
        <w:t xml:space="preserve"> </w:t>
      </w:r>
      <w:r w:rsidRPr="0015188E">
        <w:t>specialiojoje interneto svetainėje</w:t>
      </w:r>
      <w:r>
        <w:t xml:space="preserve"> </w:t>
      </w:r>
      <w:hyperlink r:id="rId8" w:history="1">
        <w:r w:rsidRPr="00D94A37">
          <w:rPr>
            <w:rStyle w:val="Hipersaitas"/>
          </w:rPr>
          <w:t>www.evarzytynes.lt</w:t>
        </w:r>
      </w:hyperlink>
      <w:r>
        <w:t xml:space="preserve"> </w:t>
      </w:r>
      <w:r w:rsidRPr="0015188E">
        <w:t>ir</w:t>
      </w:r>
      <w:r>
        <w:t xml:space="preserve"> </w:t>
      </w:r>
      <w:r w:rsidRPr="0015188E">
        <w:rPr>
          <w:iCs/>
        </w:rPr>
        <w:t>patvirtinant savo tapatybę</w:t>
      </w:r>
      <w:r>
        <w:rPr>
          <w:iCs/>
        </w:rPr>
        <w:t xml:space="preserve"> </w:t>
      </w:r>
      <w:r w:rsidRPr="0015188E">
        <w:t>svetainėje siūlomais asmens tapatybės nustatymo būdais.</w:t>
      </w:r>
    </w:p>
    <w:p w14:paraId="456566F0" w14:textId="77777777" w:rsidR="00BA560B" w:rsidRPr="0015188E" w:rsidRDefault="00BA560B" w:rsidP="00BA560B">
      <w:pPr>
        <w:pStyle w:val="Default"/>
        <w:numPr>
          <w:ilvl w:val="0"/>
          <w:numId w:val="1"/>
        </w:numPr>
        <w:tabs>
          <w:tab w:val="left" w:pos="993"/>
        </w:tabs>
        <w:ind w:left="0" w:firstLine="567"/>
        <w:jc w:val="both"/>
      </w:pPr>
      <w:r w:rsidRPr="0015188E">
        <w:t>Fizinis asmuo, prisijungęs</w:t>
      </w:r>
      <w:r>
        <w:t xml:space="preserve"> </w:t>
      </w:r>
      <w:r w:rsidRPr="0015188E">
        <w:t>specialioje interneto svetainėje, gali veikti savo vardu arba kaip kito fizinio ar juridinio asmens atstovas, pateikęs atstovo įgaliojimus patvirtinančių dokumentų kopijas.</w:t>
      </w:r>
    </w:p>
    <w:p w14:paraId="5E2AED56" w14:textId="77777777" w:rsidR="00BA560B" w:rsidRPr="0015188E" w:rsidRDefault="00BA560B" w:rsidP="00BA560B">
      <w:pPr>
        <w:pStyle w:val="Default"/>
        <w:numPr>
          <w:ilvl w:val="0"/>
          <w:numId w:val="1"/>
        </w:numPr>
        <w:tabs>
          <w:tab w:val="left" w:pos="993"/>
        </w:tabs>
        <w:ind w:left="0" w:firstLine="567"/>
        <w:jc w:val="both"/>
      </w:pPr>
      <w:r w:rsidRPr="0015188E">
        <w:t xml:space="preserve">Juridinis asmuo aukcione </w:t>
      </w:r>
      <w:r>
        <w:t xml:space="preserve">dalyvauja </w:t>
      </w:r>
      <w:r w:rsidRPr="0015188E">
        <w:t>per atstovą – juridinio asmens vadovą arba įgaliotą asmenį, kuriam įgaliojimą juridinio asmens vadovas gali suteikti, pasirašęs įgaliojimą elektroniniu parašu.</w:t>
      </w:r>
    </w:p>
    <w:p w14:paraId="2FDFE884" w14:textId="77777777" w:rsidR="00BA560B" w:rsidRPr="0015188E" w:rsidRDefault="00BA560B" w:rsidP="00BA560B">
      <w:pPr>
        <w:pStyle w:val="Default"/>
        <w:numPr>
          <w:ilvl w:val="0"/>
          <w:numId w:val="1"/>
        </w:numPr>
        <w:tabs>
          <w:tab w:val="left" w:pos="993"/>
        </w:tabs>
        <w:ind w:left="0" w:firstLine="567"/>
        <w:jc w:val="both"/>
      </w:pPr>
      <w:r w:rsidRPr="0015188E">
        <w:t>Fizinis asmuo į konkretų aukcioną gali registruotis tik vieną kartą kaip dalyvis arba kaip juridinio ar fizinio asmens atstovas.</w:t>
      </w:r>
    </w:p>
    <w:p w14:paraId="3BE7D57D" w14:textId="77777777" w:rsidR="00BA560B" w:rsidRPr="0015188E" w:rsidRDefault="00BA560B" w:rsidP="00BA560B">
      <w:pPr>
        <w:pStyle w:val="Default"/>
        <w:numPr>
          <w:ilvl w:val="0"/>
          <w:numId w:val="1"/>
        </w:numPr>
        <w:tabs>
          <w:tab w:val="left" w:pos="993"/>
        </w:tabs>
        <w:ind w:left="0" w:firstLine="567"/>
        <w:jc w:val="both"/>
      </w:pPr>
      <w:r w:rsidRPr="0015188E">
        <w:t>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garantinis įnašas.</w:t>
      </w:r>
    </w:p>
    <w:p w14:paraId="47F5E577" w14:textId="77777777" w:rsidR="00BA560B" w:rsidRPr="00A47DC7" w:rsidRDefault="00BA560B" w:rsidP="00BA560B">
      <w:pPr>
        <w:pStyle w:val="Default"/>
        <w:numPr>
          <w:ilvl w:val="0"/>
          <w:numId w:val="1"/>
        </w:numPr>
        <w:tabs>
          <w:tab w:val="left" w:pos="993"/>
        </w:tabs>
        <w:ind w:left="0" w:firstLine="567"/>
        <w:jc w:val="both"/>
      </w:pPr>
      <w:r w:rsidRPr="0015188E">
        <w:t>Asmuo, registruodamasis į aukcioną, privalo užpildyti visus asmens ir kontaktinius duomenis, kurie yra pažymėti kaip privalomi. Jeigu aukciono dalyvis, dalyvaudamas aukcione, atstovauja kitą (-</w:t>
      </w:r>
      <w:proofErr w:type="spellStart"/>
      <w:r w:rsidRPr="0015188E">
        <w:t>us</w:t>
      </w:r>
      <w:proofErr w:type="spellEnd"/>
      <w:r w:rsidRPr="0015188E">
        <w:t>) asmenį (-</w:t>
      </w:r>
      <w:proofErr w:type="spellStart"/>
      <w:r w:rsidRPr="0015188E">
        <w:t>is</w:t>
      </w:r>
      <w:proofErr w:type="spellEnd"/>
      <w:r w:rsidRPr="0015188E">
        <w:t xml:space="preserve">), turi būti nurodyti atstovaujami asmenys (jų paieška atliekama pagal LR fizinio/juridinio asmens kodus, užsienio fizinio asmens vardą, pavardę, gimimo datą arba užsienio juridinio asmens pavadinimą). Kartu reikalinga pateikti atstovavimo pagrindą </w:t>
      </w:r>
      <w:r w:rsidRPr="00A47DC7">
        <w:t xml:space="preserve">pagrindžiančių dokumentų skaitmenines kopijas. </w:t>
      </w:r>
    </w:p>
    <w:p w14:paraId="3F70E3E4" w14:textId="77777777" w:rsidR="00BA560B" w:rsidRPr="006A04FD" w:rsidRDefault="00BA560B" w:rsidP="00BA560B">
      <w:pPr>
        <w:pStyle w:val="Default"/>
        <w:numPr>
          <w:ilvl w:val="0"/>
          <w:numId w:val="1"/>
        </w:numPr>
        <w:tabs>
          <w:tab w:val="left" w:pos="993"/>
        </w:tabs>
        <w:ind w:left="0" w:firstLine="567"/>
        <w:jc w:val="both"/>
        <w:rPr>
          <w:i/>
          <w:iCs/>
        </w:rPr>
      </w:pPr>
      <w:r w:rsidRPr="006A04FD">
        <w:rPr>
          <w:i/>
          <w:iCs/>
        </w:rPr>
        <w:t>Asmuo privalo susipažinti su šiuo Procedūrų aprašu, patvirtinti, kad susipažino su Aprašu ir viešo elektroninio aukciono sąlygomis, taip pat patvirtinti kad susipažino su elektroninių aukcionų organizavimo ir vykdymo tvarka ir sutinka, jog Registrų centras ir aukciono organizatorius tvarkytų jo asmens duomenis, įskaitant ir asmens kodą, dalyvavimo aukcione tikslais, Lietuvos Respublikos teisės aktų nustatyta tvarka (Patvirtinimo forma nustatyta Procedūrų aprašo 3 priede).</w:t>
      </w:r>
    </w:p>
    <w:p w14:paraId="68E37D9D" w14:textId="77777777" w:rsidR="00BA560B" w:rsidRPr="00D529E5" w:rsidRDefault="00BA560B" w:rsidP="00BA560B">
      <w:pPr>
        <w:pStyle w:val="Default"/>
        <w:numPr>
          <w:ilvl w:val="0"/>
          <w:numId w:val="1"/>
        </w:numPr>
        <w:tabs>
          <w:tab w:val="left" w:pos="993"/>
        </w:tabs>
        <w:ind w:left="0" w:firstLine="567"/>
        <w:jc w:val="both"/>
        <w:rPr>
          <w:u w:val="single"/>
        </w:rPr>
      </w:pPr>
      <w:r w:rsidRPr="00D529E5">
        <w:rPr>
          <w:u w:val="single"/>
          <w:lang w:eastAsia="lt-LT"/>
        </w:rPr>
        <w:t xml:space="preserve">Aukcione ketinantys dalyvauti juridiniai asmenys, taip pat juridinio asmens statuso neturintys subjektai, jų filialai ar atstovybės, </w:t>
      </w:r>
      <w:r w:rsidRPr="00D529E5">
        <w:rPr>
          <w:u w:val="single"/>
        </w:rPr>
        <w:t>registruodamiesi į aukcioną, pateikia šių dokumentų skaitmenines kopijas:</w:t>
      </w:r>
    </w:p>
    <w:p w14:paraId="7A56DD6D" w14:textId="77777777" w:rsidR="00BA560B" w:rsidRPr="0015188E" w:rsidRDefault="00BA560B" w:rsidP="00BA560B">
      <w:pPr>
        <w:pStyle w:val="Default"/>
        <w:numPr>
          <w:ilvl w:val="1"/>
          <w:numId w:val="1"/>
        </w:numPr>
        <w:tabs>
          <w:tab w:val="left" w:pos="993"/>
        </w:tabs>
        <w:ind w:left="0" w:firstLine="567"/>
        <w:jc w:val="both"/>
      </w:pPr>
      <w:r w:rsidRPr="0015188E">
        <w:t>Juridinių asmenų registro išrašo (ar kito veiklos pagrindimo dokumento), jeigu pagal asmens registravimo vietos įstatymus toks subjektas privalo jį turėti, kopiją</w:t>
      </w:r>
      <w:r>
        <w:t>, patvirtintą teisės aktų nustatyta tvarka</w:t>
      </w:r>
      <w:r w:rsidRPr="0015188E">
        <w:t>;</w:t>
      </w:r>
    </w:p>
    <w:p w14:paraId="7179A64A" w14:textId="77777777" w:rsidR="00BA560B" w:rsidRPr="0015188E" w:rsidRDefault="00BA560B" w:rsidP="00BA560B">
      <w:pPr>
        <w:pStyle w:val="Default"/>
        <w:numPr>
          <w:ilvl w:val="1"/>
          <w:numId w:val="1"/>
        </w:numPr>
        <w:tabs>
          <w:tab w:val="left" w:pos="993"/>
        </w:tabs>
        <w:ind w:left="0" w:firstLine="567"/>
        <w:jc w:val="both"/>
      </w:pPr>
      <w:r w:rsidRPr="0015188E">
        <w:t>įstatų arba nuostatų (ar kito steigimo dokumento), jeigu pagal asmens registravimo vietos įstatymus toks subjektas privalo juos turėti, kopiją</w:t>
      </w:r>
      <w:r>
        <w:t>, patvirtintą teisės aktų nustatyta tvarka</w:t>
      </w:r>
      <w:r w:rsidRPr="0015188E">
        <w:t>;</w:t>
      </w:r>
    </w:p>
    <w:p w14:paraId="62ED6349" w14:textId="77777777" w:rsidR="00BA560B" w:rsidRPr="0015188E" w:rsidRDefault="00BA560B" w:rsidP="00BA560B">
      <w:pPr>
        <w:pStyle w:val="Default"/>
        <w:numPr>
          <w:ilvl w:val="1"/>
          <w:numId w:val="1"/>
        </w:numPr>
        <w:tabs>
          <w:tab w:val="left" w:pos="993"/>
        </w:tabs>
        <w:ind w:left="0" w:firstLine="567"/>
        <w:jc w:val="both"/>
        <w:rPr>
          <w:lang w:eastAsia="lt-LT"/>
        </w:rPr>
      </w:pPr>
      <w:r w:rsidRPr="0015188E">
        <w:rPr>
          <w:lang w:eastAsia="lt-LT"/>
        </w:rPr>
        <w:t>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Pr>
          <w:lang w:eastAsia="lt-LT"/>
        </w:rPr>
        <w:t>, patvirtintą teisės aktų nustatyta tvarka</w:t>
      </w:r>
      <w:r w:rsidRPr="0015188E">
        <w:rPr>
          <w:lang w:eastAsia="lt-LT"/>
        </w:rPr>
        <w:t>;</w:t>
      </w:r>
    </w:p>
    <w:p w14:paraId="4806D1D8" w14:textId="77777777" w:rsidR="00BA560B" w:rsidRPr="0015188E" w:rsidRDefault="00BA560B" w:rsidP="00BA560B">
      <w:pPr>
        <w:pStyle w:val="Default"/>
        <w:numPr>
          <w:ilvl w:val="1"/>
          <w:numId w:val="1"/>
        </w:numPr>
        <w:tabs>
          <w:tab w:val="left" w:pos="993"/>
        </w:tabs>
        <w:ind w:left="0" w:firstLine="567"/>
        <w:jc w:val="both"/>
        <w:rPr>
          <w:lang w:eastAsia="lt-LT"/>
        </w:rPr>
      </w:pPr>
      <w:r w:rsidRPr="0015188E">
        <w:rPr>
          <w:lang w:eastAsia="lt-LT"/>
        </w:rPr>
        <w:t>atstovo įgaliojimų patvirtinimo dokumentų kopijas</w:t>
      </w:r>
      <w:r>
        <w:rPr>
          <w:lang w:eastAsia="lt-LT"/>
        </w:rPr>
        <w:t>, patvirtintas teisės aktų nustatyta tvarka</w:t>
      </w:r>
      <w:r w:rsidRPr="0015188E">
        <w:rPr>
          <w:lang w:eastAsia="lt-LT"/>
        </w:rPr>
        <w:t>;</w:t>
      </w:r>
    </w:p>
    <w:p w14:paraId="48AD1BA4" w14:textId="77777777" w:rsidR="00BA560B" w:rsidRPr="0015188E" w:rsidRDefault="00BA560B" w:rsidP="00BA560B">
      <w:pPr>
        <w:pStyle w:val="Default"/>
        <w:numPr>
          <w:ilvl w:val="1"/>
          <w:numId w:val="1"/>
        </w:numPr>
        <w:tabs>
          <w:tab w:val="left" w:pos="993"/>
        </w:tabs>
        <w:ind w:left="0" w:firstLine="567"/>
        <w:jc w:val="both"/>
        <w:rPr>
          <w:lang w:eastAsia="lt-LT"/>
        </w:rPr>
      </w:pPr>
      <w:r w:rsidRPr="0015188E">
        <w:rPr>
          <w:lang w:eastAsia="lt-LT"/>
        </w:rPr>
        <w:t xml:space="preserve">sandorio dėl ketinimo įsigyti bendrosios nuosavybės teise arba jungtinės veiklos sutarties kopijas, </w:t>
      </w:r>
      <w:r>
        <w:rPr>
          <w:lang w:eastAsia="lt-LT"/>
        </w:rPr>
        <w:t xml:space="preserve">patvirtintas teisės aktų nustatyta tvarka, </w:t>
      </w:r>
      <w:r w:rsidRPr="0015188E">
        <w:rPr>
          <w:lang w:eastAsia="lt-LT"/>
        </w:rPr>
        <w:t>jeigu aukcione ketina dalyvauti keli asmenys (asmenų grupė);</w:t>
      </w:r>
    </w:p>
    <w:p w14:paraId="340A4A0E" w14:textId="77777777" w:rsidR="00BA560B" w:rsidRPr="0015188E" w:rsidRDefault="00BA560B" w:rsidP="00BA560B">
      <w:pPr>
        <w:pStyle w:val="Default"/>
        <w:numPr>
          <w:ilvl w:val="1"/>
          <w:numId w:val="1"/>
        </w:numPr>
        <w:tabs>
          <w:tab w:val="left" w:pos="993"/>
        </w:tabs>
        <w:ind w:left="0" w:firstLine="567"/>
        <w:jc w:val="both"/>
        <w:rPr>
          <w:lang w:eastAsia="lt-LT"/>
        </w:rPr>
      </w:pPr>
      <w:r w:rsidRPr="0015188E">
        <w:rPr>
          <w:lang w:eastAsia="lt-LT"/>
        </w:rPr>
        <w:t>kitus</w:t>
      </w:r>
      <w:r>
        <w:rPr>
          <w:lang w:eastAsia="lt-LT"/>
        </w:rPr>
        <w:t xml:space="preserve"> </w:t>
      </w:r>
      <w:r w:rsidRPr="0015188E">
        <w:rPr>
          <w:lang w:eastAsia="lt-LT"/>
        </w:rPr>
        <w:t>aukciono sąlygose nurodytus dokumentus.</w:t>
      </w:r>
    </w:p>
    <w:p w14:paraId="09C7CF02" w14:textId="77777777" w:rsidR="00BA560B" w:rsidRDefault="00BA560B" w:rsidP="00BA560B">
      <w:pPr>
        <w:pStyle w:val="Default"/>
        <w:numPr>
          <w:ilvl w:val="0"/>
          <w:numId w:val="1"/>
        </w:numPr>
        <w:tabs>
          <w:tab w:val="left" w:pos="993"/>
        </w:tabs>
        <w:ind w:left="0" w:firstLine="567"/>
        <w:jc w:val="both"/>
        <w:rPr>
          <w:lang w:eastAsia="lt-LT"/>
        </w:rPr>
      </w:pPr>
      <w:r w:rsidRPr="00D529E5">
        <w:rPr>
          <w:u w:val="single"/>
          <w:lang w:eastAsia="lt-LT"/>
        </w:rPr>
        <w:t>Aukcione ketinantys dalyvauti fiziniai asmenys, registruodamiesi į aukcioną, turi pateikti Procedūrų aprašo18.4, 18.5 ir 18.6 papunkčiuose nurodytų dokumentų skaitmenines kopijas</w:t>
      </w:r>
      <w:r w:rsidRPr="0015188E">
        <w:rPr>
          <w:lang w:eastAsia="lt-LT"/>
        </w:rPr>
        <w:t xml:space="preserve">. </w:t>
      </w:r>
    </w:p>
    <w:p w14:paraId="515D43FC" w14:textId="77777777" w:rsidR="00BA560B" w:rsidRPr="0015188E" w:rsidRDefault="00BA560B" w:rsidP="00BA560B">
      <w:pPr>
        <w:pStyle w:val="Default"/>
        <w:numPr>
          <w:ilvl w:val="0"/>
          <w:numId w:val="1"/>
        </w:numPr>
        <w:tabs>
          <w:tab w:val="left" w:pos="993"/>
        </w:tabs>
        <w:ind w:left="0" w:firstLine="567"/>
        <w:jc w:val="both"/>
        <w:rPr>
          <w:lang w:eastAsia="lt-LT"/>
        </w:rPr>
      </w:pPr>
      <w:r>
        <w:rPr>
          <w:lang w:eastAsia="lt-LT"/>
        </w:rPr>
        <w:t>A</w:t>
      </w:r>
      <w:r w:rsidRPr="0015188E">
        <w:rPr>
          <w:lang w:eastAsia="lt-LT"/>
        </w:rPr>
        <w:t>ukcioną laimėjęs dalyvis turės pateikti</w:t>
      </w:r>
      <w:r>
        <w:rPr>
          <w:lang w:eastAsia="lt-LT"/>
        </w:rPr>
        <w:t xml:space="preserve"> </w:t>
      </w:r>
      <w:r>
        <w:t xml:space="preserve">Procedūrų aprašo 18 ir 19 punktuose nurodytų </w:t>
      </w:r>
      <w:r w:rsidRPr="0015188E">
        <w:t>dokumentų originalus arba kopijas, patvirtintas teisės aktų nustatyta tvarka</w:t>
      </w:r>
      <w:r>
        <w:t>, notarui, tvirtinančiam turto pirkimo pardavimo sutartį</w:t>
      </w:r>
      <w:r w:rsidRPr="0015188E">
        <w:rPr>
          <w:lang w:eastAsia="lt-LT"/>
        </w:rPr>
        <w:t>.</w:t>
      </w:r>
    </w:p>
    <w:p w14:paraId="02060699" w14:textId="77777777" w:rsidR="00BA560B" w:rsidRPr="0015188E" w:rsidRDefault="00BA560B" w:rsidP="00BA560B">
      <w:pPr>
        <w:pStyle w:val="Default"/>
        <w:numPr>
          <w:ilvl w:val="0"/>
          <w:numId w:val="1"/>
        </w:numPr>
        <w:tabs>
          <w:tab w:val="left" w:pos="993"/>
        </w:tabs>
        <w:ind w:left="0" w:firstLine="567"/>
        <w:jc w:val="both"/>
        <w:rPr>
          <w:lang w:eastAsia="lt-LT"/>
        </w:rPr>
      </w:pPr>
      <w:r w:rsidRPr="0015188E">
        <w:rPr>
          <w:lang w:eastAsia="lt-LT"/>
        </w:rP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w:t>
      </w:r>
      <w:r>
        <w:rPr>
          <w:lang w:eastAsia="lt-LT"/>
        </w:rPr>
        <w:t xml:space="preserve"> lietuvių kalba (išverstus į ją)</w:t>
      </w:r>
      <w:r w:rsidRPr="0015188E">
        <w:rPr>
          <w:lang w:eastAsia="lt-LT"/>
        </w:rPr>
        <w:t>: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sidRPr="0015188E">
        <w:rPr>
          <w:i/>
          <w:lang w:eastAsia="lt-LT"/>
        </w:rPr>
        <w:t>Apostille</w:t>
      </w:r>
      <w:proofErr w:type="spellEnd"/>
      <w:r w:rsidRPr="0015188E">
        <w:rPr>
          <w:lang w:eastAsia="lt-LT"/>
        </w:rPr>
        <w:t xml:space="preserve">), jeigu Lietuvos Respublikos tarptautinės sutartys ar Europos Sąjungos teisės aktai nenumato kitaip, registravimo pažymėjimą ir įstatus ar kitus juos atitinkančius steigimo dokumentus. </w:t>
      </w:r>
      <w:r>
        <w:t>Aukciono organizatorius turi teisę raštu kreiptis į kompetentingas Lietuvos Respublikos valstybės institucijas ir įstaigas, o šios per 10 darbo dienų nuo kreipimosi gavimo turi parengti ir pateikti raštu informaciją, leidžiančią aukciono organizatoriui nustatyti, ar aukcione ketinantis dalyvauti asmuo – užsienio subjektas – turi teisę nuosavybėn įsigyti žemės sklypą.</w:t>
      </w:r>
    </w:p>
    <w:p w14:paraId="3C37CC36" w14:textId="77777777" w:rsidR="00BA560B" w:rsidRPr="0015188E" w:rsidRDefault="00BA560B" w:rsidP="00BA560B">
      <w:pPr>
        <w:pStyle w:val="Default"/>
        <w:numPr>
          <w:ilvl w:val="0"/>
          <w:numId w:val="1"/>
        </w:numPr>
        <w:tabs>
          <w:tab w:val="left" w:pos="993"/>
        </w:tabs>
        <w:ind w:left="0" w:firstLine="567"/>
        <w:jc w:val="both"/>
        <w:rPr>
          <w:lang w:eastAsia="lt-LT"/>
        </w:rPr>
      </w:pPr>
      <w:r w:rsidRPr="0015188E">
        <w:t>Asmuo, pradėdamas registraciją į konkretų elektroninį aukcioną, turi būti sumokėjęs</w:t>
      </w:r>
      <w:r>
        <w:t xml:space="preserve"> aukciono </w:t>
      </w:r>
      <w:r w:rsidRPr="0015188E">
        <w:t xml:space="preserve">dalyvio registravimo mokestį ir garantinį įnašą, kurių dydžiai nurodyti aukciono skelbime. Mokėjimai atliekami į </w:t>
      </w:r>
      <w:r>
        <w:t xml:space="preserve">aukciono organizatoriaus </w:t>
      </w:r>
      <w:r w:rsidRPr="0015188E">
        <w:t>skelbime nurodytą sąskaitą, mokėjimo paskirtyje nurodant parduodamo turto adresą. Mokėjimus patvirtinantys dokumentai turi būti pateikti registracijos metu skiltyje „Apmokėjimo dokumentai“.</w:t>
      </w:r>
    </w:p>
    <w:p w14:paraId="43A2090A" w14:textId="77777777" w:rsidR="00BA560B" w:rsidRPr="0015188E" w:rsidRDefault="00BA560B" w:rsidP="00BA560B">
      <w:pPr>
        <w:pStyle w:val="Default"/>
        <w:numPr>
          <w:ilvl w:val="0"/>
          <w:numId w:val="1"/>
        </w:numPr>
        <w:tabs>
          <w:tab w:val="left" w:pos="993"/>
        </w:tabs>
        <w:ind w:left="0" w:firstLine="567"/>
        <w:jc w:val="both"/>
      </w:pPr>
      <w:r w:rsidRPr="0015188E">
        <w:t>Jeigu asmeniui registruojantis į aukcioną pasibaigė aukciono registracijos laikas, tolesni registracijos veiksmai neleidžiami.</w:t>
      </w:r>
    </w:p>
    <w:p w14:paraId="3A4191CF" w14:textId="77777777" w:rsidR="00BA560B" w:rsidRPr="0015188E" w:rsidRDefault="00BA560B" w:rsidP="00BA560B">
      <w:pPr>
        <w:pStyle w:val="Default"/>
        <w:numPr>
          <w:ilvl w:val="0"/>
          <w:numId w:val="1"/>
        </w:numPr>
        <w:tabs>
          <w:tab w:val="left" w:pos="993"/>
        </w:tabs>
        <w:ind w:left="0" w:firstLine="567"/>
        <w:jc w:val="both"/>
      </w:pPr>
      <w:r w:rsidRPr="0015188E">
        <w:t xml:space="preserve">Asmens, registracijos metu įvykdžiusio visus </w:t>
      </w:r>
      <w:r>
        <w:t>Procedūrų aprašo</w:t>
      </w:r>
      <w:r w:rsidRPr="0015188E">
        <w:t>15-2</w:t>
      </w:r>
      <w:r>
        <w:t xml:space="preserve">2 </w:t>
      </w:r>
      <w:r w:rsidRPr="0015188E">
        <w:t>punktuose nustatytus reikalavimus, registraciją,</w:t>
      </w:r>
      <w:r>
        <w:t xml:space="preserve"> </w:t>
      </w:r>
      <w:r w:rsidRPr="0015188E">
        <w:t>iki aukciono skelbime nurodytos aukciono pradžios</w:t>
      </w:r>
      <w:r>
        <w:t xml:space="preserve"> </w:t>
      </w:r>
      <w:r w:rsidRPr="0015188E">
        <w:t>patvirtina</w:t>
      </w:r>
      <w:r>
        <w:t xml:space="preserve"> </w:t>
      </w:r>
      <w:r w:rsidRPr="0015188E">
        <w:t xml:space="preserve">aukciono organizatorius, patikrinęs dokumentų tinkamumą. Asmenys, neįvykdę </w:t>
      </w:r>
      <w:r>
        <w:t xml:space="preserve">Procedūrų aprašo </w:t>
      </w:r>
      <w:r w:rsidRPr="0015188E">
        <w:t>15-2</w:t>
      </w:r>
      <w:r>
        <w:t>2</w:t>
      </w:r>
      <w:r w:rsidRPr="0015188E">
        <w:t>punktų reikalavimų, neregistruojami aukciono  dalyviais.</w:t>
      </w:r>
    </w:p>
    <w:p w14:paraId="00838F7D" w14:textId="77777777" w:rsidR="00BA560B" w:rsidRPr="0015188E" w:rsidRDefault="00BA560B" w:rsidP="00BA560B">
      <w:pPr>
        <w:pStyle w:val="Default"/>
        <w:numPr>
          <w:ilvl w:val="0"/>
          <w:numId w:val="1"/>
        </w:numPr>
        <w:tabs>
          <w:tab w:val="left" w:pos="993"/>
        </w:tabs>
        <w:ind w:left="0" w:firstLine="567"/>
        <w:jc w:val="both"/>
      </w:pPr>
      <w:r w:rsidRPr="0015188E">
        <w:t>Asmuo iki aukciono pradžios registracijos metu nurodytu elektroninio pašto adresu gauna pranešimą apie patvirtintą (arba nepatvirtintą) registraciją į aukcioną.</w:t>
      </w:r>
    </w:p>
    <w:p w14:paraId="5224675B" w14:textId="77777777" w:rsidR="00BA560B" w:rsidRPr="00A47DC7" w:rsidRDefault="00BA560B" w:rsidP="00BA560B">
      <w:pPr>
        <w:pStyle w:val="Default"/>
        <w:numPr>
          <w:ilvl w:val="0"/>
          <w:numId w:val="1"/>
        </w:numPr>
        <w:tabs>
          <w:tab w:val="left" w:pos="993"/>
        </w:tabs>
        <w:ind w:left="0" w:firstLine="567"/>
        <w:jc w:val="both"/>
      </w:pPr>
      <w:r w:rsidRPr="0015188E">
        <w:t xml:space="preserve">Organizuojant naują to paties turto aukcioną, jame neturi teisės dalyvauti asmuo, kuris nustatyta tvarka ir terminais nesumokėjo aukcione įsigyto turto kainos. </w:t>
      </w:r>
      <w:r>
        <w:t xml:space="preserve">Taip pat toks asmuo </w:t>
      </w:r>
      <w:r w:rsidRPr="0015188E">
        <w:t>privalo atlyginti naujo aukciono organizavimo ir surengimo išlaidas, taip pat sumokėti kainų skirtumą, jeigu naujame aukcione turtas</w:t>
      </w:r>
      <w:r>
        <w:t xml:space="preserve"> </w:t>
      </w:r>
      <w:r w:rsidRPr="0015188E">
        <w:t xml:space="preserve">parduotas už mažesnę kainą negu ta, kurios nesumokėjo </w:t>
      </w:r>
      <w:r>
        <w:t>asmuo</w:t>
      </w:r>
      <w:r w:rsidRPr="0015188E">
        <w:t>, kaip tai numatyta Lietuvos Respublikos civilinio kodekso 6.422 straipsnio 2 dalyje.</w:t>
      </w:r>
    </w:p>
    <w:p w14:paraId="599DE9B2" w14:textId="77777777" w:rsidR="00BA560B" w:rsidRDefault="00BA560B" w:rsidP="00BA560B">
      <w:pPr>
        <w:pStyle w:val="Default"/>
        <w:jc w:val="center"/>
        <w:rPr>
          <w:b/>
        </w:rPr>
      </w:pPr>
    </w:p>
    <w:p w14:paraId="1A1B3C97" w14:textId="77777777" w:rsidR="00BA560B" w:rsidRPr="0015188E" w:rsidRDefault="00BA560B" w:rsidP="00BA560B">
      <w:pPr>
        <w:pStyle w:val="Default"/>
        <w:jc w:val="center"/>
        <w:rPr>
          <w:b/>
        </w:rPr>
      </w:pPr>
      <w:r>
        <w:rPr>
          <w:b/>
        </w:rPr>
        <w:t xml:space="preserve">IV </w:t>
      </w:r>
      <w:r w:rsidRPr="009056FF">
        <w:rPr>
          <w:b/>
        </w:rPr>
        <w:t>SKYRIUS</w:t>
      </w:r>
    </w:p>
    <w:p w14:paraId="21F0280D" w14:textId="77777777" w:rsidR="00BA560B" w:rsidRPr="0015188E" w:rsidRDefault="00BA560B" w:rsidP="00BA560B">
      <w:pPr>
        <w:pStyle w:val="Default"/>
        <w:tabs>
          <w:tab w:val="left" w:pos="567"/>
        </w:tabs>
        <w:jc w:val="center"/>
        <w:rPr>
          <w:b/>
        </w:rPr>
      </w:pPr>
      <w:r w:rsidRPr="0015188E">
        <w:rPr>
          <w:b/>
        </w:rPr>
        <w:t>AUKCIONO VYKDYMAS</w:t>
      </w:r>
    </w:p>
    <w:p w14:paraId="153D413C" w14:textId="77777777" w:rsidR="00BA560B" w:rsidRPr="0015188E" w:rsidRDefault="00BA560B" w:rsidP="00BA560B">
      <w:pPr>
        <w:pStyle w:val="Default"/>
        <w:rPr>
          <w:b/>
        </w:rPr>
      </w:pPr>
    </w:p>
    <w:p w14:paraId="69FC4B59" w14:textId="77777777" w:rsidR="00BA560B" w:rsidRPr="0015188E" w:rsidRDefault="00BA560B" w:rsidP="00BA560B">
      <w:pPr>
        <w:pStyle w:val="Default"/>
        <w:numPr>
          <w:ilvl w:val="0"/>
          <w:numId w:val="1"/>
        </w:numPr>
        <w:tabs>
          <w:tab w:val="left" w:pos="993"/>
        </w:tabs>
        <w:ind w:left="0" w:firstLine="567"/>
        <w:jc w:val="both"/>
        <w:rPr>
          <w:strike/>
        </w:rPr>
      </w:pPr>
      <w:r>
        <w:t xml:space="preserve">Aukcionas vykdomas aukciono sąlygose nurodytu laiku specialiojoje interneto svetainėje, kurioje, vykstant elektroniniam aukcionui, jo dalyviai turi nurodyti siūlomą kainą už elektroniniame aukcione parduodamą turtą. </w:t>
      </w:r>
      <w:r w:rsidRPr="001451B9">
        <w:t>Aukciono komisija priima sprendimus, susijusius su aukciono vykdymu.</w:t>
      </w:r>
      <w:r w:rsidRPr="0057539E">
        <w:t xml:space="preserve"> Aukciono komisijos funkcijas savivaldybės administracijos nustatyta tvarka gali atlikti savivaldybės administracijos padalinys.</w:t>
      </w:r>
    </w:p>
    <w:p w14:paraId="0EE38A26" w14:textId="77777777" w:rsidR="00BA560B" w:rsidRPr="0015188E" w:rsidRDefault="00BA560B" w:rsidP="00BA560B">
      <w:pPr>
        <w:pStyle w:val="Default"/>
        <w:numPr>
          <w:ilvl w:val="0"/>
          <w:numId w:val="1"/>
        </w:numPr>
        <w:tabs>
          <w:tab w:val="left" w:pos="993"/>
        </w:tabs>
        <w:ind w:left="0" w:firstLine="567"/>
        <w:jc w:val="both"/>
      </w:pPr>
      <w:r>
        <w:t>A</w:t>
      </w:r>
      <w:r w:rsidRPr="0015188E">
        <w:t xml:space="preserve">ukcionas vyksta </w:t>
      </w:r>
      <w:r>
        <w:t xml:space="preserve">aukciono sąlygose </w:t>
      </w:r>
      <w:r w:rsidRPr="0015188E">
        <w:t>nurodytu laiku</w:t>
      </w:r>
      <w:r>
        <w:t xml:space="preserve"> specialiojoje interneto svetainėje</w:t>
      </w:r>
      <w:r w:rsidRPr="0015188E">
        <w:t>.</w:t>
      </w:r>
      <w:r>
        <w:t xml:space="preserve"> </w:t>
      </w:r>
      <w:r w:rsidRPr="0015188E">
        <w:t>Jeigu iki aukciono pradžios neužsiregistravo nei vienas</w:t>
      </w:r>
      <w:r>
        <w:t xml:space="preserve"> </w:t>
      </w:r>
      <w:r w:rsidRPr="0015188E">
        <w:t xml:space="preserve">aukciono dalyvis, aukcionas laikomas neįvykusiu. </w:t>
      </w:r>
    </w:p>
    <w:p w14:paraId="4A378E19" w14:textId="77777777" w:rsidR="00BA560B" w:rsidRPr="0015188E" w:rsidRDefault="00BA560B" w:rsidP="00BA560B">
      <w:pPr>
        <w:pStyle w:val="Default"/>
        <w:numPr>
          <w:ilvl w:val="0"/>
          <w:numId w:val="1"/>
        </w:numPr>
        <w:tabs>
          <w:tab w:val="left" w:pos="993"/>
        </w:tabs>
        <w:ind w:left="0" w:firstLine="567"/>
        <w:jc w:val="both"/>
        <w:rPr>
          <w:rStyle w:val="LLCTekstas"/>
          <w:color w:val="000000" w:themeColor="text1"/>
        </w:rPr>
      </w:pPr>
      <w:r w:rsidRPr="0015188E">
        <w:t xml:space="preserve">Vykstant aukcionui, jo dalyviai turi nurodyti siūlomą kainą už aukcione parduodamą turtą. </w:t>
      </w:r>
      <w:r>
        <w:t>A</w:t>
      </w:r>
      <w:r w:rsidRPr="0015188E">
        <w:rPr>
          <w:rStyle w:val="LLCTekstas"/>
          <w:color w:val="000000" w:themeColor="text1"/>
        </w:rPr>
        <w:t>ukciono dalyviai kainą gali didinti automatiniu arba neautomatiniu būdu.</w:t>
      </w:r>
      <w:r>
        <w:rPr>
          <w:rStyle w:val="LLCTekstas"/>
          <w:color w:val="000000" w:themeColor="text1"/>
        </w:rPr>
        <w:t xml:space="preserve"> Pirmoji siūloma kaina turi būti ne mažesnė už numatytą pradinę turto pardavimo kainą.</w:t>
      </w:r>
    </w:p>
    <w:p w14:paraId="50533B0F" w14:textId="77777777" w:rsidR="00BA560B" w:rsidRPr="0015188E" w:rsidRDefault="00BA560B" w:rsidP="00BA560B">
      <w:pPr>
        <w:pStyle w:val="Default"/>
        <w:numPr>
          <w:ilvl w:val="0"/>
          <w:numId w:val="1"/>
        </w:numPr>
        <w:tabs>
          <w:tab w:val="left" w:pos="993"/>
        </w:tabs>
        <w:ind w:left="0" w:firstLine="567"/>
        <w:jc w:val="both"/>
        <w:rPr>
          <w:rStyle w:val="LLCTekstas"/>
          <w:color w:val="000000" w:themeColor="text1"/>
        </w:rPr>
      </w:pPr>
      <w:r w:rsidRPr="0015188E">
        <w:rPr>
          <w:rStyle w:val="LLCTekstas"/>
          <w:color w:val="000000" w:themeColor="text1"/>
        </w:rPr>
        <w:t xml:space="preserve">Kainą didinant neautomatiniu būdu, dalyviai turi siūlyti didesnę kainą už prieš tai pasiūlytą, tačiau ją didinti ne mažiau nei nurodytas minimalus kainos didinimo intervalas. </w:t>
      </w:r>
    </w:p>
    <w:p w14:paraId="240D9075" w14:textId="77777777" w:rsidR="00BA560B" w:rsidRPr="0015188E" w:rsidRDefault="00BA560B" w:rsidP="00BA560B">
      <w:pPr>
        <w:pStyle w:val="Default"/>
        <w:numPr>
          <w:ilvl w:val="0"/>
          <w:numId w:val="1"/>
        </w:numPr>
        <w:tabs>
          <w:tab w:val="left" w:pos="993"/>
        </w:tabs>
        <w:ind w:left="0" w:firstLine="567"/>
        <w:jc w:val="both"/>
        <w:rPr>
          <w:rStyle w:val="LLCTekstas"/>
          <w:color w:val="000000" w:themeColor="text1"/>
        </w:rPr>
      </w:pPr>
      <w:r w:rsidRPr="0015188E">
        <w:rPr>
          <w:rStyle w:val="normal-h"/>
        </w:rPr>
        <w:t>Kainą didinant automatiniu būdu, aukciono dalyvis nurodo siūlomą pradinę kainą, kuri negali būti mažesnė už pradinę turto pardavimo kainą, didžiausią siūlomą kainą ir kainos didinimo automatiniu būdu intervalą, kuris negali būti mažesnis nei nustatytas minimalus kainos didinimo intervalas. Didžiausia siūloma kaina nėra žinoma nei aukciono organizatoriui, nei kitiems aukciono dalyviams ar tretiesiems asmenims. Kainą didinant automatiniu būdu, rodoma aukciono dalyvio siūloma pradinė kaina, kuri išlieka iki to momento, kol kitas aukciono dalyvis pasiūlo didesnę kainą. Kitam aukciono dalyviui pasiūlius didesnę kainą, automatinį kainos didinimą nustačiusio aukciono dalyvio siūloma kaina automatiškai padidinama aukciono dalyvio nustatytu intervalu, kol kito aukciono dalyvio pasiūlyta kaina viršys automatinį kainos didinimą nustačiusio aukciono dalyvio nurodytą didžiausią siūlomą kainą.</w:t>
      </w:r>
    </w:p>
    <w:p w14:paraId="376BA275" w14:textId="77777777" w:rsidR="00BA560B" w:rsidRPr="0015188E" w:rsidRDefault="00BA560B" w:rsidP="00BA560B">
      <w:pPr>
        <w:pStyle w:val="Default"/>
        <w:numPr>
          <w:ilvl w:val="0"/>
          <w:numId w:val="1"/>
        </w:numPr>
        <w:tabs>
          <w:tab w:val="left" w:pos="993"/>
        </w:tabs>
        <w:ind w:left="0" w:firstLine="567"/>
        <w:jc w:val="both"/>
      </w:pPr>
      <w:r w:rsidRPr="0015188E">
        <w:t>Jeigu aukciono dalyvis, kainą didinantis neautomatiniu būdu, pasiūlo tokią pat kainą, kurią kitas aukciono dalyvis, kainą didinantis automatiniu būdu, anksčiau yra nurodęs kaip didžiausią siūlomą kainą, rodoma anksčiau automatinį kainos didinimą nustačiusio aukciono dalyvio didžiausia siūloma kaina, kuri tampa tuo metu už parduodamą turtą siūloma kaina. Šią kainą kiti aukciono dalyviai gali didinti neautomatiniu būdu pasiūlydami didesnę kainą arba automatiniu būdu nurodydami didesnę siūlomą kainą. Šiame punkte nustatyta tvarka taikoma ir tais atvejais, kai automatiniu būdu kainą didinantis aukciono dalyvis pasiūlo tokią pat didžiausią siūlomą kainą, kokią kitas aukciono dalyvis, kainą didinantis automatiniu būdu, anksčiau yra nurodęs kaip didžiausią siūlomą kainą.</w:t>
      </w:r>
    </w:p>
    <w:p w14:paraId="3744470F" w14:textId="77777777" w:rsidR="00BA560B" w:rsidRPr="0015188E" w:rsidRDefault="00BA560B" w:rsidP="00BA560B">
      <w:pPr>
        <w:pStyle w:val="Default"/>
        <w:numPr>
          <w:ilvl w:val="0"/>
          <w:numId w:val="1"/>
        </w:numPr>
        <w:tabs>
          <w:tab w:val="left" w:pos="993"/>
        </w:tabs>
        <w:ind w:left="0" w:firstLine="567"/>
        <w:jc w:val="both"/>
      </w:pPr>
      <w:r w:rsidRPr="0015188E">
        <w:t xml:space="preserve">Iki aukciono pabaigos bet kuris aukciono dalyvis gali nustatyti automatinį kainos didinimą arba padidinti, ar sumažinti anksčiau automatiniu būdu nustatytą didžiausią siūlomą kainą. </w:t>
      </w:r>
      <w:r>
        <w:t>A</w:t>
      </w:r>
      <w:r w:rsidRPr="0015188E">
        <w:t xml:space="preserve">ukciono dalyvis, kurio pasiūlyta kaina vykstant aukcionui yra didžiausia, negali sumažinti anksčiau automatiniu būdu nustatytos didžiausios siūlomos kainos, jeigu jo pasiūlyta kaina jau yra rodoma </w:t>
      </w:r>
      <w:r w:rsidRPr="0015188E">
        <w:rPr>
          <w:bCs/>
        </w:rPr>
        <w:t xml:space="preserve">specialiojoje interneto </w:t>
      </w:r>
      <w:r w:rsidRPr="0015188E">
        <w:t xml:space="preserve">svetainėje kitiems aukciono dalyviams. </w:t>
      </w:r>
      <w:r>
        <w:rPr>
          <w:bCs/>
        </w:rPr>
        <w:t>A</w:t>
      </w:r>
      <w:r w:rsidRPr="0015188E">
        <w:rPr>
          <w:bCs/>
        </w:rPr>
        <w:t>ukciono vykdymo metu specialiojoje interneto svetainėje rodoma didžiausia tuo metu už parduodamą turtą pasiūlyta kaina</w:t>
      </w:r>
      <w:r w:rsidRPr="0015188E">
        <w:t>.</w:t>
      </w:r>
    </w:p>
    <w:p w14:paraId="5166DB25" w14:textId="77777777" w:rsidR="00BA560B" w:rsidRPr="0015188E" w:rsidRDefault="00BA560B" w:rsidP="00BA560B">
      <w:pPr>
        <w:pStyle w:val="Default"/>
        <w:numPr>
          <w:ilvl w:val="0"/>
          <w:numId w:val="1"/>
        </w:numPr>
        <w:tabs>
          <w:tab w:val="left" w:pos="993"/>
        </w:tabs>
        <w:ind w:left="0" w:firstLine="567"/>
        <w:jc w:val="both"/>
      </w:pPr>
      <w:r w:rsidRPr="0015188E">
        <w:t>Dalyvio pasiūlyta kaina laikoma priimta, kai iki aukciono pabaigos ji užfiksuojama specialiojoje interneto svetainėje.</w:t>
      </w:r>
    </w:p>
    <w:p w14:paraId="71F20C54" w14:textId="77777777" w:rsidR="00BA560B" w:rsidRDefault="00BA560B" w:rsidP="00BA560B">
      <w:pPr>
        <w:pStyle w:val="Default"/>
        <w:jc w:val="both"/>
      </w:pPr>
    </w:p>
    <w:p w14:paraId="6DCFF650" w14:textId="77777777" w:rsidR="00BA560B" w:rsidRPr="009056FF" w:rsidRDefault="00BA560B" w:rsidP="00BA560B">
      <w:pPr>
        <w:pStyle w:val="Default"/>
        <w:jc w:val="center"/>
        <w:rPr>
          <w:b/>
        </w:rPr>
      </w:pPr>
      <w:r w:rsidRPr="009056FF">
        <w:rPr>
          <w:b/>
        </w:rPr>
        <w:t>V SKYRIUS</w:t>
      </w:r>
    </w:p>
    <w:p w14:paraId="5E294862" w14:textId="77777777" w:rsidR="00BA560B" w:rsidRPr="0015188E" w:rsidRDefault="00BA560B" w:rsidP="00BA560B">
      <w:pPr>
        <w:pStyle w:val="Default"/>
        <w:tabs>
          <w:tab w:val="left" w:pos="426"/>
        </w:tabs>
        <w:jc w:val="center"/>
        <w:rPr>
          <w:b/>
        </w:rPr>
      </w:pPr>
      <w:r w:rsidRPr="0015188E">
        <w:rPr>
          <w:b/>
        </w:rPr>
        <w:t>AUKCIONO PABAIGA</w:t>
      </w:r>
    </w:p>
    <w:p w14:paraId="70CAB20A" w14:textId="77777777" w:rsidR="00BA560B" w:rsidRPr="0015188E" w:rsidRDefault="00BA560B" w:rsidP="00BA560B">
      <w:pPr>
        <w:pStyle w:val="Default"/>
        <w:jc w:val="center"/>
        <w:rPr>
          <w:b/>
        </w:rPr>
      </w:pPr>
    </w:p>
    <w:p w14:paraId="2B1D0CB1" w14:textId="77777777" w:rsidR="00BA560B" w:rsidRPr="0015188E" w:rsidRDefault="00BA560B" w:rsidP="00BA560B">
      <w:pPr>
        <w:pStyle w:val="Default"/>
        <w:numPr>
          <w:ilvl w:val="0"/>
          <w:numId w:val="1"/>
        </w:numPr>
        <w:tabs>
          <w:tab w:val="left" w:pos="993"/>
        </w:tabs>
        <w:ind w:left="0" w:firstLine="567"/>
        <w:jc w:val="both"/>
      </w:pPr>
      <w:r>
        <w:t>A</w:t>
      </w:r>
      <w:r w:rsidRPr="0015188E">
        <w:t xml:space="preserve">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w:t>
      </w:r>
      <w:r>
        <w:t xml:space="preserve">didesnės </w:t>
      </w:r>
      <w:r w:rsidRPr="0015188E">
        <w:t xml:space="preserve">kainos pasiūlymo gavimo momento. Pratęstas aukcionas užbaigiamas, jeigu per penkias minutes ir nulį sekundžių po paskutinio kainos pasiūlymo negaunamas kitas </w:t>
      </w:r>
      <w:r>
        <w:t xml:space="preserve">didesnės </w:t>
      </w:r>
      <w:r w:rsidRPr="0015188E">
        <w:t xml:space="preserve">kainos pasiūlymas. </w:t>
      </w:r>
    </w:p>
    <w:p w14:paraId="147C9AE0" w14:textId="77777777" w:rsidR="00BA560B" w:rsidRPr="0015188E" w:rsidRDefault="00BA560B" w:rsidP="00BA560B">
      <w:pPr>
        <w:pStyle w:val="Default"/>
        <w:numPr>
          <w:ilvl w:val="0"/>
          <w:numId w:val="1"/>
        </w:numPr>
        <w:tabs>
          <w:tab w:val="left" w:pos="993"/>
        </w:tabs>
        <w:ind w:left="0" w:firstLine="567"/>
        <w:jc w:val="both"/>
      </w:pPr>
      <w:r>
        <w:t>A</w:t>
      </w:r>
      <w:r w:rsidRPr="0015188E">
        <w:t xml:space="preserve">ukciono laimėtoju pripažįstamas tas dalyvis, kuris </w:t>
      </w:r>
      <w:r>
        <w:t xml:space="preserve">iki aukciono pabaigos </w:t>
      </w:r>
      <w:r w:rsidRPr="0015188E">
        <w:t>pasiūlė didžiausią kainą. Laimėjusio dalyvio pasiūlyta kaina kartu yra ir turto pardavimo kaina.</w:t>
      </w:r>
    </w:p>
    <w:p w14:paraId="0B4E3C2D" w14:textId="77777777" w:rsidR="00BA560B" w:rsidRPr="0015188E" w:rsidRDefault="00BA560B" w:rsidP="00BA560B">
      <w:pPr>
        <w:pStyle w:val="Default"/>
        <w:numPr>
          <w:ilvl w:val="0"/>
          <w:numId w:val="1"/>
        </w:numPr>
        <w:tabs>
          <w:tab w:val="left" w:pos="993"/>
        </w:tabs>
        <w:ind w:left="0" w:firstLine="567"/>
        <w:jc w:val="both"/>
      </w:pPr>
      <w:r w:rsidRPr="0015188E">
        <w:t xml:space="preserve">Pasibaigus </w:t>
      </w:r>
      <w:r>
        <w:t>A</w:t>
      </w:r>
      <w:r w:rsidRPr="0015188E">
        <w:t>ukcionui</w:t>
      </w:r>
      <w:r>
        <w:t xml:space="preserve"> </w:t>
      </w:r>
      <w:r w:rsidRPr="0015188E">
        <w:t>aukciono organizatoriaus svetainėje paskelbiama</w:t>
      </w:r>
      <w:r>
        <w:t>,</w:t>
      </w:r>
      <w:r w:rsidRPr="0015188E">
        <w:t xml:space="preserve"> už kokią kainą turtas parduotas, </w:t>
      </w:r>
      <w:r>
        <w:t xml:space="preserve">aukciono </w:t>
      </w:r>
      <w:r w:rsidRPr="0015188E">
        <w:t xml:space="preserve">laimėtojui </w:t>
      </w:r>
      <w:r>
        <w:t xml:space="preserve">tą pačią dieną </w:t>
      </w:r>
      <w:r w:rsidRPr="0015188E">
        <w:t>išsiunčiamas elektroninis pranešimas apie laimėtą aukcioną. Kartu su pranešimu išsiunčiamas ir aukciono protokolas.</w:t>
      </w:r>
    </w:p>
    <w:p w14:paraId="536731AF" w14:textId="77777777" w:rsidR="00BA560B" w:rsidRPr="0015188E" w:rsidRDefault="00BA560B" w:rsidP="00BA560B">
      <w:pPr>
        <w:pStyle w:val="Default"/>
        <w:numPr>
          <w:ilvl w:val="0"/>
          <w:numId w:val="1"/>
        </w:numPr>
        <w:tabs>
          <w:tab w:val="left" w:pos="993"/>
        </w:tabs>
        <w:ind w:left="0" w:firstLine="567"/>
        <w:jc w:val="both"/>
      </w:pPr>
      <w:r>
        <w:t>A</w:t>
      </w:r>
      <w:r w:rsidRPr="0015188E">
        <w:t xml:space="preserve">ukciono laimėtojas </w:t>
      </w:r>
      <w:r>
        <w:t xml:space="preserve">aukciono </w:t>
      </w:r>
      <w:r w:rsidRPr="0015188E">
        <w:t>protokolą</w:t>
      </w:r>
      <w:r>
        <w:t xml:space="preserve"> pasirašo tą pačią dieną arba </w:t>
      </w:r>
      <w:r w:rsidRPr="00FE6E0E">
        <w:t>ne vėliau kaip kitą darbo dieną</w:t>
      </w:r>
      <w:r>
        <w:t xml:space="preserve"> ir </w:t>
      </w:r>
      <w:r w:rsidRPr="00EC45EE">
        <w:t>aukciono organizatoriaus nurodytu el. paštu</w:t>
      </w:r>
      <w:r>
        <w:t xml:space="preserve"> atsiunčia ranka pasirašytą ir nuskenuotą </w:t>
      </w:r>
      <w:r w:rsidRPr="00FE6E0E">
        <w:t>(tokiu atveju ranka pasirašyto aukciono protokolo egzempliorių turi pateikti aukciono organizatoriui iki aukcione parduoto turto pirkimo–pardavimo sutarties pasirašymo)</w:t>
      </w:r>
      <w:r>
        <w:t xml:space="preserve"> </w:t>
      </w:r>
      <w:r w:rsidRPr="00EC45EE">
        <w:t xml:space="preserve">arba kvalifikuotu elektroniniu parašu pasirašytą protokolo egzempliorių. </w:t>
      </w:r>
    </w:p>
    <w:p w14:paraId="38E9EE47" w14:textId="77777777" w:rsidR="00BA560B" w:rsidRPr="0015188E" w:rsidRDefault="00BA560B" w:rsidP="00BA560B">
      <w:pPr>
        <w:pStyle w:val="Default"/>
        <w:numPr>
          <w:ilvl w:val="0"/>
          <w:numId w:val="1"/>
        </w:numPr>
        <w:tabs>
          <w:tab w:val="left" w:pos="993"/>
        </w:tabs>
        <w:ind w:left="0" w:firstLine="567"/>
        <w:jc w:val="both"/>
      </w:pPr>
      <w:r>
        <w:t>A</w:t>
      </w:r>
      <w:r w:rsidRPr="0015188E">
        <w:t>ukcionas laikomas neįvykusiu jeigu:</w:t>
      </w:r>
    </w:p>
    <w:p w14:paraId="0166DC42" w14:textId="77777777" w:rsidR="00BA560B" w:rsidRPr="0015188E" w:rsidRDefault="00BA560B" w:rsidP="00BA560B">
      <w:pPr>
        <w:pStyle w:val="Default"/>
        <w:numPr>
          <w:ilvl w:val="1"/>
          <w:numId w:val="1"/>
        </w:numPr>
        <w:tabs>
          <w:tab w:val="left" w:pos="1134"/>
          <w:tab w:val="left" w:pos="1418"/>
        </w:tabs>
        <w:ind w:left="0" w:firstLine="567"/>
        <w:jc w:val="both"/>
        <w:rPr>
          <w:lang w:eastAsia="lt-LT"/>
        </w:rPr>
      </w:pPr>
      <w:r w:rsidRPr="0015188E">
        <w:rPr>
          <w:lang w:eastAsia="lt-LT"/>
        </w:rPr>
        <w:t>neužregistruotas nė vienas aukciono dalyvis;</w:t>
      </w:r>
    </w:p>
    <w:p w14:paraId="621C87DF" w14:textId="77777777" w:rsidR="00BA560B" w:rsidRPr="0015188E" w:rsidRDefault="00BA560B" w:rsidP="00BA560B">
      <w:pPr>
        <w:pStyle w:val="Default"/>
        <w:numPr>
          <w:ilvl w:val="1"/>
          <w:numId w:val="1"/>
        </w:numPr>
        <w:tabs>
          <w:tab w:val="left" w:pos="1134"/>
          <w:tab w:val="left" w:pos="1418"/>
        </w:tabs>
        <w:ind w:left="0" w:firstLine="567"/>
        <w:jc w:val="both"/>
        <w:rPr>
          <w:lang w:eastAsia="lt-LT"/>
        </w:rPr>
      </w:pPr>
      <w:r w:rsidRPr="0015188E">
        <w:rPr>
          <w:lang w:eastAsia="lt-LT"/>
        </w:rPr>
        <w:t xml:space="preserve">nė vienas </w:t>
      </w:r>
      <w:r>
        <w:rPr>
          <w:lang w:eastAsia="lt-LT"/>
        </w:rPr>
        <w:t xml:space="preserve">aukciono </w:t>
      </w:r>
      <w:r w:rsidRPr="0015188E">
        <w:rPr>
          <w:lang w:eastAsia="lt-LT"/>
        </w:rPr>
        <w:t xml:space="preserve">dalyvis </w:t>
      </w:r>
      <w:r>
        <w:rPr>
          <w:lang w:eastAsia="lt-LT"/>
        </w:rPr>
        <w:t xml:space="preserve">Aprašo nustatyta tvarka </w:t>
      </w:r>
      <w:r w:rsidRPr="0015188E">
        <w:rPr>
          <w:lang w:eastAsia="lt-LT"/>
        </w:rPr>
        <w:t>nepasiūlo aukciono sąlygose nustatytos pradinės pardavimo kainos;</w:t>
      </w:r>
    </w:p>
    <w:p w14:paraId="7B95632E" w14:textId="77777777" w:rsidR="00BA560B" w:rsidRPr="0015188E" w:rsidRDefault="00BA560B" w:rsidP="00BA560B">
      <w:pPr>
        <w:pStyle w:val="Default"/>
        <w:numPr>
          <w:ilvl w:val="1"/>
          <w:numId w:val="1"/>
        </w:numPr>
        <w:tabs>
          <w:tab w:val="left" w:pos="1134"/>
        </w:tabs>
        <w:ind w:left="0" w:firstLine="567"/>
        <w:jc w:val="both"/>
        <w:rPr>
          <w:lang w:eastAsia="lt-LT"/>
        </w:rPr>
      </w:pPr>
      <w:r w:rsidRPr="0015188E">
        <w:rPr>
          <w:lang w:eastAsia="lt-LT"/>
        </w:rPr>
        <w:t xml:space="preserve">pasibaigus aukcionui paaiškėja, kad laimėtojas neatitinka </w:t>
      </w:r>
      <w:r>
        <w:rPr>
          <w:lang w:eastAsia="lt-LT"/>
        </w:rPr>
        <w:t>aukciono dalyviui keltų reikalavimų, nurodytų aukciono sąlygose;</w:t>
      </w:r>
    </w:p>
    <w:p w14:paraId="2D0AD9F7" w14:textId="77777777" w:rsidR="00BA560B" w:rsidRPr="0015188E" w:rsidRDefault="00BA560B" w:rsidP="00BA560B">
      <w:pPr>
        <w:pStyle w:val="Default"/>
        <w:numPr>
          <w:ilvl w:val="1"/>
          <w:numId w:val="1"/>
        </w:numPr>
        <w:tabs>
          <w:tab w:val="left" w:pos="1134"/>
        </w:tabs>
        <w:ind w:left="0" w:firstLine="567"/>
        <w:jc w:val="both"/>
        <w:rPr>
          <w:lang w:eastAsia="lt-LT"/>
        </w:rPr>
      </w:pPr>
      <w:r w:rsidRPr="00EC45EE">
        <w:rPr>
          <w:lang w:eastAsia="lt-LT"/>
        </w:rPr>
        <w:t>įvyksta interneto svetainės, kurioje buvo vykdomas aukcionas, esminis veiklos sutrikimas, dėl kurio gaunami tos svetainės administratoriaus aukciono eigos duomenys;</w:t>
      </w:r>
    </w:p>
    <w:p w14:paraId="1458B51F" w14:textId="77777777" w:rsidR="00BA560B" w:rsidRPr="0015188E" w:rsidRDefault="00BA560B" w:rsidP="00BA560B">
      <w:pPr>
        <w:pStyle w:val="Default"/>
        <w:numPr>
          <w:ilvl w:val="1"/>
          <w:numId w:val="1"/>
        </w:numPr>
        <w:tabs>
          <w:tab w:val="left" w:pos="1134"/>
        </w:tabs>
        <w:ind w:left="0" w:firstLine="567"/>
        <w:jc w:val="both"/>
        <w:rPr>
          <w:lang w:eastAsia="lt-LT"/>
        </w:rPr>
      </w:pPr>
      <w:r w:rsidRPr="0015188E">
        <w:rPr>
          <w:lang w:eastAsia="lt-LT"/>
        </w:rPr>
        <w:t>neįvykdytos kitos aukciono sąlygos.</w:t>
      </w:r>
    </w:p>
    <w:p w14:paraId="2A291851" w14:textId="77777777" w:rsidR="00BA560B" w:rsidRPr="0015188E" w:rsidRDefault="00BA560B" w:rsidP="00BA560B">
      <w:pPr>
        <w:pStyle w:val="Default"/>
        <w:numPr>
          <w:ilvl w:val="0"/>
          <w:numId w:val="1"/>
        </w:numPr>
        <w:tabs>
          <w:tab w:val="left" w:pos="426"/>
          <w:tab w:val="left" w:pos="993"/>
        </w:tabs>
        <w:ind w:left="0" w:firstLine="567"/>
        <w:jc w:val="both"/>
        <w:rPr>
          <w:lang w:eastAsia="lt-LT"/>
        </w:rPr>
      </w:pPr>
      <w:r>
        <w:t>A</w:t>
      </w:r>
      <w:r w:rsidRPr="0015188E">
        <w:rPr>
          <w:lang w:eastAsia="lt-LT"/>
        </w:rPr>
        <w:t>ukciono dalyviams, nepripažintiems laimėtojais, aukcione nedalyvavusiems asmenims, taip pat asmenims, sumokėjusiems garantinį įnašą, bet neįregistruotiems aukciono dalyviais, garantiniai įnašai grąžinami per 5 darbo dienas po aukciono pabaigos.</w:t>
      </w:r>
    </w:p>
    <w:p w14:paraId="05969BCB" w14:textId="77777777" w:rsidR="00BA560B" w:rsidRPr="0015188E" w:rsidRDefault="00BA560B" w:rsidP="00BA560B">
      <w:pPr>
        <w:pStyle w:val="Default"/>
        <w:numPr>
          <w:ilvl w:val="0"/>
          <w:numId w:val="1"/>
        </w:numPr>
        <w:tabs>
          <w:tab w:val="left" w:pos="426"/>
          <w:tab w:val="left" w:pos="993"/>
        </w:tabs>
        <w:ind w:left="0" w:firstLine="567"/>
        <w:jc w:val="both"/>
        <w:rPr>
          <w:lang w:eastAsia="lt-LT"/>
        </w:rPr>
      </w:pPr>
      <w:r w:rsidRPr="0015188E">
        <w:rPr>
          <w:lang w:eastAsia="lt-LT"/>
        </w:rPr>
        <w:t>Aukciono laimėtojo garantinis įnašas įskaitomas kaip dalinė įmoka už įsigytą nekilnojamąjį turtą ir žemės sklypą ar kitus nekilnojamuosius daiktus.</w:t>
      </w:r>
    </w:p>
    <w:p w14:paraId="7DE36F58" w14:textId="77777777" w:rsidR="00BA560B" w:rsidRPr="0015188E" w:rsidRDefault="00BA560B" w:rsidP="00BA560B">
      <w:pPr>
        <w:pStyle w:val="Default"/>
        <w:numPr>
          <w:ilvl w:val="0"/>
          <w:numId w:val="1"/>
        </w:numPr>
        <w:tabs>
          <w:tab w:val="left" w:pos="993"/>
        </w:tabs>
        <w:ind w:left="0" w:firstLine="567"/>
        <w:jc w:val="both"/>
        <w:rPr>
          <w:lang w:eastAsia="lt-LT"/>
        </w:rPr>
      </w:pPr>
      <w:r w:rsidRPr="0015188E">
        <w:rPr>
          <w:lang w:eastAsia="lt-LT"/>
        </w:rPr>
        <w:t>Sumokėtas aukciono dalyvio registravimo mokestis negrąžinamas</w:t>
      </w:r>
      <w:r>
        <w:rPr>
          <w:lang w:eastAsia="lt-LT"/>
        </w:rPr>
        <w:t xml:space="preserve"> ir neįskaitomas į nekilnojamojo turto ir žemės sklypo ar kitų nekilnojamųjų daiktų pardavimo kainą. </w:t>
      </w:r>
    </w:p>
    <w:p w14:paraId="19337071" w14:textId="415477D7" w:rsidR="00BA560B" w:rsidRDefault="00BA560B" w:rsidP="00BA560B">
      <w:pPr>
        <w:pStyle w:val="Default"/>
        <w:numPr>
          <w:ilvl w:val="0"/>
          <w:numId w:val="1"/>
        </w:numPr>
        <w:tabs>
          <w:tab w:val="left" w:pos="993"/>
        </w:tabs>
        <w:ind w:left="0" w:firstLine="567"/>
        <w:jc w:val="both"/>
        <w:rPr>
          <w:lang w:eastAsia="lt-LT"/>
        </w:rPr>
      </w:pPr>
      <w:r w:rsidRPr="0015188E">
        <w:rPr>
          <w:lang w:eastAsia="lt-LT"/>
        </w:rPr>
        <w:t xml:space="preserve">Tuo atveju, jei asmuo sumokėjo registravimo mokestį ir garantinį įnašą, tačiau neketino įsiregistruoti </w:t>
      </w:r>
      <w:r>
        <w:rPr>
          <w:lang w:eastAsia="lt-LT"/>
        </w:rPr>
        <w:t>a</w:t>
      </w:r>
      <w:r w:rsidRPr="0015188E">
        <w:rPr>
          <w:lang w:eastAsia="lt-LT"/>
        </w:rPr>
        <w:t>ukciono dalyviu, arba nespėjo užbaigti registracijos į aukcioną, registravimo mokestis ir garantinis įnašas grąžinam</w:t>
      </w:r>
      <w:r>
        <w:rPr>
          <w:lang w:eastAsia="lt-LT"/>
        </w:rPr>
        <w:t>i</w:t>
      </w:r>
      <w:r w:rsidRPr="0015188E">
        <w:rPr>
          <w:lang w:eastAsia="lt-LT"/>
        </w:rPr>
        <w:t xml:space="preserve"> pagal mokėtojo prašymą, pateiktą </w:t>
      </w:r>
      <w:r>
        <w:rPr>
          <w:lang w:eastAsia="lt-LT"/>
        </w:rPr>
        <w:t>aukciono organizatoriui</w:t>
      </w:r>
      <w:r w:rsidRPr="0015188E">
        <w:rPr>
          <w:lang w:eastAsia="lt-LT"/>
        </w:rPr>
        <w:t>.</w:t>
      </w:r>
      <w:r>
        <w:rPr>
          <w:lang w:eastAsia="lt-LT"/>
        </w:rPr>
        <w:t xml:space="preserve"> </w:t>
      </w:r>
      <w:r w:rsidRPr="0015188E">
        <w:rPr>
          <w:lang w:eastAsia="lt-LT"/>
        </w:rPr>
        <w:t>Prašyme turi būti nurodytas banko sąskaitos numeris, į kurią grąžinamas sumokėtas mokestis, aukciono pradžios data,</w:t>
      </w:r>
      <w:r w:rsidR="00F33F27">
        <w:rPr>
          <w:lang w:eastAsia="lt-LT"/>
        </w:rPr>
        <w:t xml:space="preserve"> </w:t>
      </w:r>
      <w:r w:rsidRPr="0015188E">
        <w:rPr>
          <w:lang w:eastAsia="lt-LT"/>
        </w:rPr>
        <w:t>numeris ir turto adresas.</w:t>
      </w:r>
    </w:p>
    <w:p w14:paraId="717943F4" w14:textId="4EF1FBAE" w:rsidR="00CC67C2" w:rsidRDefault="00F33F27" w:rsidP="00F33F27">
      <w:pPr>
        <w:pStyle w:val="Default"/>
        <w:tabs>
          <w:tab w:val="left" w:pos="993"/>
        </w:tabs>
        <w:jc w:val="both"/>
        <w:rPr>
          <w:lang w:eastAsia="lt-LT"/>
        </w:rPr>
      </w:pPr>
      <w:r>
        <w:rPr>
          <w:lang w:eastAsia="lt-LT"/>
        </w:rPr>
        <w:tab/>
      </w:r>
      <w:r w:rsidR="00CC67C2">
        <w:rPr>
          <w:lang w:eastAsia="lt-LT"/>
        </w:rPr>
        <w:t xml:space="preserve">Tuo atveju, jei asmuo užbaigė registraciją į aukcioną, tačiau jo registracija iki aukciono </w:t>
      </w:r>
      <w:r>
        <w:rPr>
          <w:lang w:eastAsia="lt-LT"/>
        </w:rPr>
        <w:t>pradžios nebuvo aukciono organizatoriaus patvirtinta, sumokėtas registravimo mokestis ir/arba garantinis įnašas grąžinami per 5 darbo dienas po aukciono pabaigos.</w:t>
      </w:r>
    </w:p>
    <w:p w14:paraId="34512A70" w14:textId="008581FA" w:rsidR="00F33F27" w:rsidRPr="00F33F27" w:rsidRDefault="00F33F27" w:rsidP="00F33F27">
      <w:pPr>
        <w:pStyle w:val="Default"/>
        <w:tabs>
          <w:tab w:val="left" w:pos="993"/>
        </w:tabs>
        <w:jc w:val="both"/>
        <w:rPr>
          <w:i/>
          <w:iCs/>
          <w:sz w:val="20"/>
          <w:szCs w:val="20"/>
          <w:lang w:eastAsia="lt-LT"/>
        </w:rPr>
      </w:pPr>
      <w:r w:rsidRPr="00F33F27">
        <w:rPr>
          <w:i/>
          <w:iCs/>
          <w:sz w:val="20"/>
          <w:szCs w:val="20"/>
          <w:lang w:eastAsia="lt-LT"/>
        </w:rPr>
        <w:t>43 p. pakeistas 2021-02-24 VĮ Turto banko generalinio direktoriaus įsakymo Nr. P1-67 1 punktu.</w:t>
      </w:r>
    </w:p>
    <w:p w14:paraId="1CD8037A" w14:textId="77777777" w:rsidR="00F33F27" w:rsidRPr="00F33F27" w:rsidRDefault="00F33F27" w:rsidP="00F33F27">
      <w:pPr>
        <w:pStyle w:val="Default"/>
        <w:tabs>
          <w:tab w:val="left" w:pos="993"/>
        </w:tabs>
        <w:jc w:val="both"/>
        <w:rPr>
          <w:i/>
          <w:iCs/>
          <w:sz w:val="22"/>
          <w:szCs w:val="22"/>
          <w:lang w:eastAsia="lt-LT"/>
        </w:rPr>
      </w:pPr>
    </w:p>
    <w:p w14:paraId="656D6110" w14:textId="77777777" w:rsidR="00BA560B" w:rsidRPr="0015188E" w:rsidRDefault="00BA560B" w:rsidP="00BA560B">
      <w:pPr>
        <w:pStyle w:val="Default"/>
        <w:numPr>
          <w:ilvl w:val="0"/>
          <w:numId w:val="1"/>
        </w:numPr>
        <w:tabs>
          <w:tab w:val="left" w:pos="993"/>
        </w:tabs>
        <w:ind w:left="0" w:firstLine="567"/>
        <w:jc w:val="both"/>
      </w:pPr>
      <w:r w:rsidRPr="0015188E">
        <w:rPr>
          <w:lang w:eastAsia="lt-LT"/>
        </w:rPr>
        <w:t xml:space="preserve">Sutarčių sudarymo su aukciono laimėtoju ir atsiskaitymo už aukcione įsigytą nekilnojamąjį turtą ir jam priskirtą žemės sklypą ar kitus nekilnojamuosius daiktus tvarka bei kitos, </w:t>
      </w:r>
      <w:r>
        <w:rPr>
          <w:lang w:eastAsia="lt-LT"/>
        </w:rPr>
        <w:t>šiame Procedūrų apraše</w:t>
      </w:r>
      <w:r w:rsidRPr="0015188E">
        <w:rPr>
          <w:lang w:eastAsia="lt-LT"/>
        </w:rPr>
        <w:t xml:space="preserve"> neaptartos sąlygos</w:t>
      </w:r>
      <w:r>
        <w:rPr>
          <w:lang w:eastAsia="lt-LT"/>
        </w:rPr>
        <w:t>,</w:t>
      </w:r>
      <w:r w:rsidRPr="0015188E">
        <w:rPr>
          <w:lang w:eastAsia="lt-LT"/>
        </w:rPr>
        <w:t xml:space="preserve"> nurodytos Valstybės ir savivaldybių turto valdymo, naudojimo ir disponavimo juo įstatyme ir </w:t>
      </w:r>
      <w:r>
        <w:t>Apraše</w:t>
      </w:r>
      <w:r w:rsidRPr="0015188E">
        <w:t>.</w:t>
      </w:r>
    </w:p>
    <w:p w14:paraId="30317DA0" w14:textId="77777777" w:rsidR="00BA560B" w:rsidRPr="001B39C6" w:rsidRDefault="00BA560B" w:rsidP="00BA560B">
      <w:pPr>
        <w:pStyle w:val="Default"/>
        <w:jc w:val="center"/>
      </w:pPr>
      <w:r w:rsidRPr="0015188E">
        <w:t>______________________________</w:t>
      </w:r>
    </w:p>
    <w:p w14:paraId="2F12E450" w14:textId="77777777" w:rsidR="000C0B16" w:rsidRDefault="000C0B16"/>
    <w:sectPr w:rsidR="000C0B16" w:rsidSect="00BA560B">
      <w:headerReference w:type="default" r:id="rId9"/>
      <w:footerReference w:type="default" r:id="rId10"/>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C314" w14:textId="77777777" w:rsidR="00262B6A" w:rsidRDefault="00036017">
      <w:pPr>
        <w:spacing w:after="0" w:line="240" w:lineRule="auto"/>
      </w:pPr>
      <w:r>
        <w:separator/>
      </w:r>
    </w:p>
  </w:endnote>
  <w:endnote w:type="continuationSeparator" w:id="0">
    <w:p w14:paraId="48986875" w14:textId="77777777" w:rsidR="00262B6A" w:rsidRDefault="00036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F393" w14:textId="77777777" w:rsidR="004E75FA" w:rsidRPr="005F5D9E" w:rsidRDefault="00D529E5">
    <w:pPr>
      <w:pStyle w:val="Porat"/>
      <w:jc w:val="center"/>
      <w:rPr>
        <w:rFonts w:ascii="Times New Roman" w:hAnsi="Times New Roman" w:cs="Times New Roman"/>
        <w:sz w:val="24"/>
        <w:szCs w:val="24"/>
      </w:rPr>
    </w:pPr>
  </w:p>
  <w:p w14:paraId="7CF7392C" w14:textId="77777777" w:rsidR="004E75FA" w:rsidRDefault="00D529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98DA" w14:textId="77777777" w:rsidR="00262B6A" w:rsidRDefault="00036017">
      <w:pPr>
        <w:spacing w:after="0" w:line="240" w:lineRule="auto"/>
      </w:pPr>
      <w:r>
        <w:separator/>
      </w:r>
    </w:p>
  </w:footnote>
  <w:footnote w:type="continuationSeparator" w:id="0">
    <w:p w14:paraId="1D3CB9B3" w14:textId="77777777" w:rsidR="00262B6A" w:rsidRDefault="00036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135459"/>
      <w:docPartObj>
        <w:docPartGallery w:val="Page Numbers (Top of Page)"/>
        <w:docPartUnique/>
      </w:docPartObj>
    </w:sdtPr>
    <w:sdtEndPr>
      <w:rPr>
        <w:rFonts w:ascii="Times New Roman" w:hAnsi="Times New Roman" w:cs="Times New Roman"/>
        <w:sz w:val="24"/>
        <w:szCs w:val="24"/>
      </w:rPr>
    </w:sdtEndPr>
    <w:sdtContent>
      <w:p w14:paraId="75AD42A8" w14:textId="77777777" w:rsidR="00FD0A4C" w:rsidRPr="00FD0A4C" w:rsidRDefault="00BA560B">
        <w:pPr>
          <w:pStyle w:val="Antrats"/>
          <w:jc w:val="center"/>
          <w:rPr>
            <w:rFonts w:ascii="Times New Roman" w:hAnsi="Times New Roman" w:cs="Times New Roman"/>
            <w:sz w:val="24"/>
            <w:szCs w:val="24"/>
          </w:rPr>
        </w:pPr>
        <w:r w:rsidRPr="00FD0A4C">
          <w:rPr>
            <w:rFonts w:ascii="Times New Roman" w:hAnsi="Times New Roman" w:cs="Times New Roman"/>
            <w:sz w:val="24"/>
            <w:szCs w:val="24"/>
          </w:rPr>
          <w:fldChar w:fldCharType="begin"/>
        </w:r>
        <w:r w:rsidRPr="00FD0A4C">
          <w:rPr>
            <w:rFonts w:ascii="Times New Roman" w:hAnsi="Times New Roman" w:cs="Times New Roman"/>
            <w:sz w:val="24"/>
            <w:szCs w:val="24"/>
          </w:rPr>
          <w:instrText>PAGE   \* MERGEFORMAT</w:instrText>
        </w:r>
        <w:r w:rsidRPr="00FD0A4C">
          <w:rPr>
            <w:rFonts w:ascii="Times New Roman" w:hAnsi="Times New Roman" w:cs="Times New Roman"/>
            <w:sz w:val="24"/>
            <w:szCs w:val="24"/>
          </w:rPr>
          <w:fldChar w:fldCharType="separate"/>
        </w:r>
        <w:r>
          <w:rPr>
            <w:rFonts w:ascii="Times New Roman" w:hAnsi="Times New Roman" w:cs="Times New Roman"/>
            <w:noProof/>
            <w:sz w:val="24"/>
            <w:szCs w:val="24"/>
          </w:rPr>
          <w:t>7</w:t>
        </w:r>
        <w:r w:rsidRPr="00FD0A4C">
          <w:rPr>
            <w:rFonts w:ascii="Times New Roman" w:hAnsi="Times New Roman" w:cs="Times New Roman"/>
            <w:sz w:val="24"/>
            <w:szCs w:val="24"/>
          </w:rPr>
          <w:fldChar w:fldCharType="end"/>
        </w:r>
      </w:p>
    </w:sdtContent>
  </w:sdt>
  <w:p w14:paraId="12E31794" w14:textId="77777777" w:rsidR="009D3413" w:rsidRPr="009D3413" w:rsidRDefault="00D529E5" w:rsidP="009D3413">
    <w:pPr>
      <w:pStyle w:val="Antrats"/>
      <w:jc w:val="right"/>
      <w:rPr>
        <w:rFonts w:ascii="Times New Roman" w:hAnsi="Times New Roman" w:cs="Times New Roman"/>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7ACB"/>
    <w:multiLevelType w:val="multilevel"/>
    <w:tmpl w:val="8CEEF34A"/>
    <w:lvl w:ilvl="0">
      <w:start w:val="1"/>
      <w:numFmt w:val="decimal"/>
      <w:lvlText w:val="%1."/>
      <w:lvlJc w:val="left"/>
      <w:pPr>
        <w:ind w:left="1070" w:hanging="360"/>
      </w:pPr>
      <w:rPr>
        <w:rFonts w:ascii="Times New Roman" w:hAnsi="Times New Roman" w:cs="Times New Roman" w:hint="default"/>
        <w:strike w:val="0"/>
        <w:sz w:val="24"/>
        <w:szCs w:val="24"/>
      </w:rPr>
    </w:lvl>
    <w:lvl w:ilvl="1">
      <w:start w:val="1"/>
      <w:numFmt w:val="decimal"/>
      <w:isLgl/>
      <w:lvlText w:val="%1.%2."/>
      <w:lvlJc w:val="left"/>
      <w:pPr>
        <w:ind w:left="1495"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85107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0B"/>
    <w:rsid w:val="00036017"/>
    <w:rsid w:val="000C0B16"/>
    <w:rsid w:val="00262B6A"/>
    <w:rsid w:val="00432E8A"/>
    <w:rsid w:val="00BA560B"/>
    <w:rsid w:val="00C3796C"/>
    <w:rsid w:val="00CC67C2"/>
    <w:rsid w:val="00D46545"/>
    <w:rsid w:val="00D529E5"/>
    <w:rsid w:val="00EE056E"/>
    <w:rsid w:val="00F3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6026"/>
  <w15:chartTrackingRefBased/>
  <w15:docId w15:val="{52D08174-30C5-4EB9-B5BE-081D1EDE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60B"/>
    <w:rPr>
      <w:rFonts w:asciiTheme="minorHAnsi" w:hAnsiTheme="minorHAnsi"/>
      <w:sz w:val="22"/>
    </w:rPr>
  </w:style>
  <w:style w:type="paragraph" w:styleId="Antrat1">
    <w:name w:val="heading 1"/>
    <w:basedOn w:val="prastasis"/>
    <w:next w:val="prastasis"/>
    <w:link w:val="Antrat1Diagrama"/>
    <w:qFormat/>
    <w:rsid w:val="00BA560B"/>
    <w:pPr>
      <w:keepNext/>
      <w:spacing w:after="0" w:line="240" w:lineRule="auto"/>
      <w:outlineLvl w:val="0"/>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560B"/>
    <w:rPr>
      <w:rFonts w:ascii="TimesLT" w:eastAsia="Times New Roman" w:hAnsi="TimesLT" w:cs="Times New Roman"/>
      <w:szCs w:val="20"/>
      <w:lang w:eastAsia="lt-LT"/>
    </w:rPr>
  </w:style>
  <w:style w:type="paragraph" w:styleId="Antrats">
    <w:name w:val="header"/>
    <w:basedOn w:val="prastasis"/>
    <w:link w:val="AntratsDiagrama"/>
    <w:uiPriority w:val="99"/>
    <w:unhideWhenUsed/>
    <w:rsid w:val="00BA5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560B"/>
    <w:rPr>
      <w:rFonts w:asciiTheme="minorHAnsi" w:hAnsiTheme="minorHAnsi"/>
      <w:sz w:val="22"/>
    </w:rPr>
  </w:style>
  <w:style w:type="paragraph" w:styleId="Porat">
    <w:name w:val="footer"/>
    <w:basedOn w:val="prastasis"/>
    <w:link w:val="PoratDiagrama"/>
    <w:uiPriority w:val="99"/>
    <w:unhideWhenUsed/>
    <w:rsid w:val="00BA5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560B"/>
    <w:rPr>
      <w:rFonts w:asciiTheme="minorHAnsi" w:hAnsiTheme="minorHAnsi"/>
      <w:sz w:val="22"/>
    </w:rPr>
  </w:style>
  <w:style w:type="character" w:styleId="Hipersaitas">
    <w:name w:val="Hyperlink"/>
    <w:basedOn w:val="Numatytasispastraiposriftas"/>
    <w:uiPriority w:val="99"/>
    <w:unhideWhenUsed/>
    <w:rsid w:val="00BA560B"/>
    <w:rPr>
      <w:color w:val="0563C1" w:themeColor="hyperlink"/>
      <w:u w:val="single"/>
    </w:rPr>
  </w:style>
  <w:style w:type="paragraph" w:customStyle="1" w:styleId="Default">
    <w:name w:val="Default"/>
    <w:rsid w:val="00BA560B"/>
    <w:pPr>
      <w:autoSpaceDE w:val="0"/>
      <w:autoSpaceDN w:val="0"/>
      <w:adjustRightInd w:val="0"/>
      <w:spacing w:after="0" w:line="240" w:lineRule="auto"/>
    </w:pPr>
    <w:rPr>
      <w:rFonts w:ascii="Times New Roman" w:hAnsi="Times New Roman" w:cs="Times New Roman"/>
      <w:color w:val="000000"/>
      <w:szCs w:val="24"/>
    </w:rPr>
  </w:style>
  <w:style w:type="character" w:customStyle="1" w:styleId="LLCTekstas">
    <w:name w:val="LLCTekstas"/>
    <w:basedOn w:val="Numatytasispastraiposriftas"/>
    <w:rsid w:val="00BA560B"/>
  </w:style>
  <w:style w:type="character" w:customStyle="1" w:styleId="normal-h">
    <w:name w:val="normal-h"/>
    <w:basedOn w:val="Numatytasispastraiposriftas"/>
    <w:rsid w:val="00BA560B"/>
  </w:style>
  <w:style w:type="paragraph" w:styleId="Sraopastraipa">
    <w:name w:val="List Paragraph"/>
    <w:basedOn w:val="prastasis"/>
    <w:uiPriority w:val="34"/>
    <w:qFormat/>
    <w:rsid w:val="00BA560B"/>
    <w:pPr>
      <w:ind w:left="720"/>
      <w:contextualSpacing/>
    </w:pPr>
  </w:style>
  <w:style w:type="paragraph" w:styleId="Betarp">
    <w:name w:val="No Spacing"/>
    <w:uiPriority w:val="1"/>
    <w:qFormat/>
    <w:rsid w:val="00BA560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ettings" Target="settings.xml"/><Relationship Id="rId7" Type="http://schemas.openxmlformats.org/officeDocument/2006/relationships/hyperlink" Target="http://www.evarzytyne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13636</Words>
  <Characters>7773</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PATVIRTINTA </vt:lpstr>
      <vt:lpstr>VĮ Turto banko generalinio direktoriaus </vt:lpstr>
      <vt:lpstr>2018 m. gegužės 30 d. įsakymu Nr. P1-142						</vt:lpstr>
      <vt:lpstr>PAKEISTA</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Liebienė</dc:creator>
  <cp:keywords/>
  <dc:description/>
  <cp:lastModifiedBy>Virginija Liebienė</cp:lastModifiedBy>
  <cp:revision>6</cp:revision>
  <dcterms:created xsi:type="dcterms:W3CDTF">2021-03-10T07:05:00Z</dcterms:created>
  <dcterms:modified xsi:type="dcterms:W3CDTF">2022-04-28T11:24:00Z</dcterms:modified>
</cp:coreProperties>
</file>